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DD9FD" w14:textId="77777777" w:rsidR="004551B4" w:rsidRPr="005307B9" w:rsidRDefault="004551B4" w:rsidP="00CB1C19">
      <w:pPr>
        <w:keepNext/>
        <w:keepLines/>
        <w:tabs>
          <w:tab w:val="left" w:pos="720"/>
        </w:tabs>
        <w:spacing w:after="0" w:line="240" w:lineRule="auto"/>
        <w:ind w:left="1152" w:hanging="1152"/>
        <w:jc w:val="center"/>
        <w:outlineLvl w:val="5"/>
        <w:rPr>
          <w:rFonts w:ascii="Tahoma" w:eastAsia="Times New Roman" w:hAnsi="Tahoma" w:cs="Tahoma"/>
          <w:b/>
          <w:bCs/>
          <w:iCs/>
          <w:sz w:val="28"/>
          <w:szCs w:val="28"/>
          <w:lang w:val="en-US"/>
        </w:rPr>
      </w:pPr>
    </w:p>
    <w:p w14:paraId="480580EC" w14:textId="77777777" w:rsidR="00CB1C19" w:rsidRPr="005307B9" w:rsidRDefault="00CB1C19" w:rsidP="00CB1C19">
      <w:pPr>
        <w:keepNext/>
        <w:keepLines/>
        <w:tabs>
          <w:tab w:val="left" w:pos="720"/>
        </w:tabs>
        <w:spacing w:after="0" w:line="240" w:lineRule="auto"/>
        <w:ind w:left="1152" w:hanging="1152"/>
        <w:jc w:val="center"/>
        <w:outlineLvl w:val="5"/>
        <w:rPr>
          <w:rFonts w:ascii="Tahoma" w:eastAsia="Times New Roman" w:hAnsi="Tahoma" w:cs="Tahoma"/>
          <w:b/>
          <w:bCs/>
          <w:iCs/>
          <w:sz w:val="28"/>
          <w:szCs w:val="28"/>
          <w:lang w:val="en-US"/>
        </w:rPr>
      </w:pPr>
      <w:r w:rsidRPr="005307B9">
        <w:rPr>
          <w:rFonts w:ascii="Tahoma" w:eastAsia="Times New Roman" w:hAnsi="Tahoma" w:cs="Tahoma"/>
          <w:b/>
          <w:bCs/>
          <w:iCs/>
          <w:sz w:val="28"/>
          <w:szCs w:val="28"/>
          <w:lang w:val="en-US"/>
        </w:rPr>
        <w:t xml:space="preserve">Request for Applications for the Kosovo Women’s Fund </w:t>
      </w:r>
    </w:p>
    <w:p w14:paraId="162FAE6F" w14:textId="77777777" w:rsidR="00CB1C19" w:rsidRPr="005307B9" w:rsidRDefault="00CB1C19" w:rsidP="00CB1C19">
      <w:pPr>
        <w:spacing w:after="160" w:line="240" w:lineRule="auto"/>
        <w:rPr>
          <w:rFonts w:eastAsia="Calibri"/>
          <w:sz w:val="12"/>
          <w:lang w:val="en-US"/>
        </w:rPr>
      </w:pPr>
    </w:p>
    <w:p w14:paraId="43F1BFA2" w14:textId="6C5C9F34" w:rsidR="00CB1C19" w:rsidRPr="005307B9" w:rsidRDefault="006A105E" w:rsidP="00117F6D">
      <w:pPr>
        <w:keepNext/>
        <w:keepLines/>
        <w:tabs>
          <w:tab w:val="left" w:pos="720"/>
        </w:tabs>
        <w:spacing w:after="0" w:line="240" w:lineRule="auto"/>
        <w:ind w:left="1152" w:hanging="1152"/>
        <w:outlineLvl w:val="5"/>
        <w:rPr>
          <w:rFonts w:ascii="Tahoma" w:eastAsia="Calibri" w:hAnsi="Tahoma" w:cs="Tahoma"/>
          <w:b/>
          <w:lang w:val="en-US"/>
        </w:rPr>
      </w:pPr>
      <w:r w:rsidRPr="005307B9">
        <w:rPr>
          <w:rFonts w:ascii="Tahoma" w:eastAsia="Times New Roman" w:hAnsi="Tahoma" w:cs="Tahoma"/>
          <w:bCs/>
          <w:i/>
          <w:iCs/>
          <w:lang w:val="en-US"/>
        </w:rPr>
        <w:t xml:space="preserve">Issued: </w:t>
      </w:r>
      <w:r w:rsidR="00014EFA" w:rsidRPr="005307B9">
        <w:rPr>
          <w:rFonts w:ascii="Tahoma" w:eastAsia="Times New Roman" w:hAnsi="Tahoma" w:cs="Tahoma"/>
          <w:bCs/>
          <w:i/>
          <w:iCs/>
          <w:lang w:val="en-US"/>
        </w:rPr>
        <w:t>26 June 2018</w:t>
      </w:r>
      <w:r w:rsidR="00014EFA" w:rsidRPr="005307B9">
        <w:rPr>
          <w:rFonts w:ascii="Tahoma" w:eastAsia="Times New Roman" w:hAnsi="Tahoma" w:cs="Tahoma"/>
          <w:bCs/>
          <w:i/>
          <w:iCs/>
          <w:lang w:val="en-US"/>
        </w:rPr>
        <w:tab/>
      </w:r>
      <w:r w:rsidR="00014EFA" w:rsidRPr="005307B9">
        <w:rPr>
          <w:rFonts w:ascii="Tahoma" w:eastAsia="Times New Roman" w:hAnsi="Tahoma" w:cs="Tahoma"/>
          <w:bCs/>
          <w:i/>
          <w:iCs/>
          <w:lang w:val="en-US"/>
        </w:rPr>
        <w:tab/>
      </w:r>
      <w:r w:rsidR="00014EFA" w:rsidRPr="005307B9">
        <w:rPr>
          <w:rFonts w:ascii="Tahoma" w:eastAsia="Times New Roman" w:hAnsi="Tahoma" w:cs="Tahoma"/>
          <w:bCs/>
          <w:i/>
          <w:iCs/>
          <w:lang w:val="en-US"/>
        </w:rPr>
        <w:tab/>
      </w:r>
      <w:r w:rsidR="00CB1C19" w:rsidRPr="005307B9">
        <w:rPr>
          <w:rFonts w:ascii="Tahoma" w:eastAsia="Times New Roman" w:hAnsi="Tahoma" w:cs="Tahoma"/>
          <w:bCs/>
          <w:i/>
          <w:iCs/>
          <w:lang w:val="en-US"/>
        </w:rPr>
        <w:tab/>
      </w:r>
      <w:r w:rsidR="00CB1C19" w:rsidRPr="005307B9">
        <w:rPr>
          <w:rFonts w:ascii="Tahoma" w:eastAsia="Times New Roman" w:hAnsi="Tahoma" w:cs="Tahoma"/>
          <w:bCs/>
          <w:i/>
          <w:iCs/>
          <w:lang w:val="en-US"/>
        </w:rPr>
        <w:tab/>
        <w:t xml:space="preserve">            Application Deadline: </w:t>
      </w:r>
      <w:r w:rsidR="00345576" w:rsidRPr="005307B9">
        <w:rPr>
          <w:rFonts w:ascii="Tahoma" w:eastAsia="Times New Roman" w:hAnsi="Tahoma" w:cs="Tahoma"/>
          <w:bCs/>
          <w:i/>
          <w:iCs/>
          <w:lang w:val="en-US"/>
        </w:rPr>
        <w:t>10</w:t>
      </w:r>
      <w:r w:rsidR="00117F6D" w:rsidRPr="005307B9">
        <w:rPr>
          <w:rFonts w:ascii="Tahoma" w:eastAsia="Times New Roman" w:hAnsi="Tahoma" w:cs="Tahoma"/>
          <w:bCs/>
          <w:i/>
          <w:iCs/>
          <w:lang w:val="en-US"/>
        </w:rPr>
        <w:t xml:space="preserve"> </w:t>
      </w:r>
      <w:r w:rsidR="00014EFA" w:rsidRPr="005307B9">
        <w:rPr>
          <w:rFonts w:ascii="Tahoma" w:eastAsia="Times New Roman" w:hAnsi="Tahoma" w:cs="Tahoma"/>
          <w:bCs/>
          <w:i/>
          <w:iCs/>
          <w:lang w:val="en-US"/>
        </w:rPr>
        <w:t>July</w:t>
      </w:r>
      <w:r w:rsidR="00117F6D" w:rsidRPr="005307B9">
        <w:rPr>
          <w:rFonts w:ascii="Tahoma" w:eastAsia="Times New Roman" w:hAnsi="Tahoma" w:cs="Tahoma"/>
          <w:bCs/>
          <w:i/>
          <w:iCs/>
          <w:lang w:val="en-US"/>
        </w:rPr>
        <w:t xml:space="preserve"> 201</w:t>
      </w:r>
      <w:r w:rsidR="00014EFA" w:rsidRPr="005307B9">
        <w:rPr>
          <w:rFonts w:ascii="Tahoma" w:eastAsia="Times New Roman" w:hAnsi="Tahoma" w:cs="Tahoma"/>
          <w:bCs/>
          <w:i/>
          <w:iCs/>
          <w:lang w:val="en-US"/>
        </w:rPr>
        <w:t>8</w:t>
      </w:r>
    </w:p>
    <w:p w14:paraId="21404F08" w14:textId="77777777" w:rsidR="00117F6D" w:rsidRPr="005307B9" w:rsidRDefault="00117F6D" w:rsidP="00117F6D">
      <w:pPr>
        <w:keepNext/>
        <w:keepLines/>
        <w:tabs>
          <w:tab w:val="left" w:pos="720"/>
        </w:tabs>
        <w:spacing w:after="0" w:line="240" w:lineRule="auto"/>
        <w:ind w:left="1152" w:hanging="1152"/>
        <w:outlineLvl w:val="5"/>
        <w:rPr>
          <w:rFonts w:ascii="Tahoma" w:eastAsia="Calibri" w:hAnsi="Tahoma" w:cs="Tahoma"/>
          <w:b/>
          <w:lang w:val="en-US"/>
        </w:rPr>
      </w:pPr>
    </w:p>
    <w:p w14:paraId="2C5170BC" w14:textId="77777777" w:rsidR="00CB1C19" w:rsidRPr="005307B9" w:rsidRDefault="00CB1C19" w:rsidP="00CB1C19">
      <w:pPr>
        <w:spacing w:after="160" w:line="240" w:lineRule="auto"/>
        <w:rPr>
          <w:rFonts w:ascii="Tahoma" w:eastAsia="Calibri" w:hAnsi="Tahoma" w:cs="Tahoma"/>
          <w:b/>
          <w:lang w:val="en-US"/>
        </w:rPr>
      </w:pPr>
      <w:r w:rsidRPr="005307B9">
        <w:rPr>
          <w:rFonts w:ascii="Tahoma" w:eastAsia="Calibri" w:hAnsi="Tahoma" w:cs="Tahoma"/>
          <w:b/>
          <w:lang w:val="en-US"/>
        </w:rPr>
        <w:t>PROGRAM OVERVIEW</w:t>
      </w:r>
    </w:p>
    <w:p w14:paraId="25F68A38" w14:textId="3C652859" w:rsidR="004861E2" w:rsidRPr="005307B9" w:rsidRDefault="00CB1C19" w:rsidP="00CB1C19">
      <w:pPr>
        <w:spacing w:after="160" w:line="240" w:lineRule="auto"/>
        <w:jc w:val="both"/>
        <w:rPr>
          <w:rFonts w:ascii="Tahoma" w:eastAsia="Calibri" w:hAnsi="Tahoma" w:cs="Tahoma"/>
          <w:lang w:val="en-US" w:bidi="th-TH"/>
        </w:rPr>
      </w:pPr>
      <w:r w:rsidRPr="005307B9">
        <w:rPr>
          <w:rFonts w:ascii="Tahoma" w:eastAsia="Calibri" w:hAnsi="Tahoma" w:cs="Tahoma"/>
          <w:lang w:val="en-US"/>
        </w:rPr>
        <w:t>The Kosovo Women’s Network (KWN)</w:t>
      </w:r>
      <w:r w:rsidRPr="005307B9">
        <w:rPr>
          <w:rFonts w:ascii="Tahoma" w:eastAsia="Calibri" w:hAnsi="Tahoma" w:cs="Tahoma"/>
          <w:lang w:val="en-US" w:bidi="th-TH"/>
        </w:rPr>
        <w:t xml:space="preserve"> is pleased to announce the Kosovo Women’s Fund’s </w:t>
      </w:r>
      <w:r w:rsidR="00014EFA" w:rsidRPr="005307B9">
        <w:rPr>
          <w:rFonts w:ascii="Tahoma" w:eastAsia="Calibri" w:hAnsi="Tahoma" w:cs="Tahoma"/>
          <w:lang w:val="en-US" w:bidi="th-TH"/>
        </w:rPr>
        <w:t>twelfth</w:t>
      </w:r>
      <w:r w:rsidR="00117F6D" w:rsidRPr="005307B9">
        <w:rPr>
          <w:rFonts w:ascii="Tahoma" w:eastAsia="Calibri" w:hAnsi="Tahoma" w:cs="Tahoma"/>
          <w:lang w:val="en-US" w:bidi="th-TH"/>
        </w:rPr>
        <w:t xml:space="preserve"> </w:t>
      </w:r>
      <w:r w:rsidRPr="005307B9">
        <w:rPr>
          <w:rFonts w:ascii="Tahoma" w:eastAsia="Calibri" w:hAnsi="Tahoma" w:cs="Tahoma"/>
          <w:lang w:val="en-US" w:bidi="th-TH"/>
        </w:rPr>
        <w:t xml:space="preserve">grant round. </w:t>
      </w:r>
      <w:r w:rsidR="004D6466" w:rsidRPr="005307B9">
        <w:rPr>
          <w:rFonts w:ascii="Tahoma" w:eastAsia="Calibri" w:hAnsi="Tahoma" w:cs="Tahoma"/>
          <w:lang w:val="en-US" w:bidi="th-TH"/>
        </w:rPr>
        <w:t xml:space="preserve">This year, </w:t>
      </w:r>
      <w:r w:rsidR="00D90774" w:rsidRPr="005307B9">
        <w:rPr>
          <w:rFonts w:ascii="Tahoma" w:eastAsia="Calibri" w:hAnsi="Tahoma" w:cs="Tahoma"/>
          <w:lang w:val="en-US" w:bidi="th-TH"/>
        </w:rPr>
        <w:t>there</w:t>
      </w:r>
      <w:r w:rsidR="004D6466" w:rsidRPr="005307B9">
        <w:rPr>
          <w:rFonts w:ascii="Tahoma" w:eastAsia="Calibri" w:hAnsi="Tahoma" w:cs="Tahoma"/>
          <w:lang w:val="en-US" w:bidi="th-TH"/>
        </w:rPr>
        <w:t xml:space="preserve"> will be only one round </w:t>
      </w:r>
      <w:r w:rsidR="00D90774" w:rsidRPr="005307B9">
        <w:rPr>
          <w:rFonts w:ascii="Tahoma" w:eastAsia="Calibri" w:hAnsi="Tahoma" w:cs="Tahoma"/>
          <w:lang w:val="en-US" w:bidi="th-TH"/>
        </w:rPr>
        <w:t xml:space="preserve">during which member organizations can </w:t>
      </w:r>
      <w:r w:rsidR="004D6466" w:rsidRPr="005307B9">
        <w:rPr>
          <w:rFonts w:ascii="Tahoma" w:eastAsia="Calibri" w:hAnsi="Tahoma" w:cs="Tahoma"/>
          <w:lang w:val="en-US" w:bidi="th-TH"/>
        </w:rPr>
        <w:t xml:space="preserve">apply. </w:t>
      </w:r>
      <w:r w:rsidRPr="005307B9">
        <w:rPr>
          <w:rFonts w:ascii="Tahoma" w:eastAsia="Calibri" w:hAnsi="Tahoma" w:cs="Tahoma"/>
          <w:lang w:val="en-US" w:bidi="th-TH"/>
        </w:rPr>
        <w:t xml:space="preserve">We invite our member organizations to submit applications that will </w:t>
      </w:r>
      <w:r w:rsidRPr="005307B9">
        <w:rPr>
          <w:rFonts w:ascii="Tahoma" w:eastAsia="Calibri" w:hAnsi="Tahoma" w:cs="Tahoma"/>
          <w:b/>
          <w:lang w:val="en-US" w:bidi="th-TH"/>
        </w:rPr>
        <w:t>contribute to furthering women’s rights and gender equality in Kosovo</w:t>
      </w:r>
      <w:r w:rsidRPr="005307B9">
        <w:rPr>
          <w:rFonts w:ascii="Tahoma" w:eastAsia="Calibri" w:hAnsi="Tahoma" w:cs="Tahoma"/>
          <w:lang w:val="en-US" w:bidi="th-TH"/>
        </w:rPr>
        <w:t xml:space="preserve">. </w:t>
      </w:r>
    </w:p>
    <w:p w14:paraId="3B5B2B5D" w14:textId="4DAD1BAB" w:rsidR="00014EFA" w:rsidRPr="005307B9" w:rsidRDefault="00014EFA" w:rsidP="00CB1C19">
      <w:pPr>
        <w:spacing w:after="160" w:line="240" w:lineRule="auto"/>
        <w:jc w:val="both"/>
        <w:rPr>
          <w:rFonts w:ascii="Tahoma" w:eastAsia="Calibri" w:hAnsi="Tahoma" w:cs="Tahoma"/>
          <w:lang w:val="en-US" w:bidi="th-TH"/>
        </w:rPr>
      </w:pPr>
      <w:r w:rsidRPr="005307B9">
        <w:rPr>
          <w:rFonts w:ascii="Tahoma" w:eastAsia="Calibri" w:hAnsi="Tahoma" w:cs="Tahoma"/>
          <w:lang w:val="en-US" w:bidi="th-TH"/>
        </w:rPr>
        <w:t xml:space="preserve">This year, </w:t>
      </w:r>
      <w:r w:rsidRPr="005307B9">
        <w:rPr>
          <w:rFonts w:ascii="Tahoma" w:eastAsia="Calibri" w:hAnsi="Tahoma" w:cs="Tahoma"/>
          <w:b/>
          <w:lang w:val="en-US" w:bidi="th-TH"/>
        </w:rPr>
        <w:t>KWN has simplified the way of applying for support from the Kosovo Women's Fund</w:t>
      </w:r>
      <w:r w:rsidRPr="005307B9">
        <w:rPr>
          <w:rFonts w:ascii="Tahoma" w:eastAsia="Calibri" w:hAnsi="Tahoma" w:cs="Tahoma"/>
          <w:lang w:val="en-US" w:bidi="th-TH"/>
        </w:rPr>
        <w:t xml:space="preserve">, in order for KWN members to have easier access to these funds. Now, instead of filling out the application form, to write your project proposal, you just need to make a brief description by writing a </w:t>
      </w:r>
      <w:r w:rsidRPr="005307B9">
        <w:rPr>
          <w:rFonts w:ascii="Tahoma" w:eastAsia="Calibri" w:hAnsi="Tahoma" w:cs="Tahoma"/>
          <w:b/>
          <w:lang w:val="en-US" w:bidi="th-TH"/>
        </w:rPr>
        <w:t>Concept Note.</w:t>
      </w:r>
      <w:r w:rsidRPr="005307B9">
        <w:rPr>
          <w:rFonts w:ascii="Tahoma" w:eastAsia="Calibri" w:hAnsi="Tahoma" w:cs="Tahoma"/>
          <w:lang w:val="en-US" w:bidi="th-TH"/>
        </w:rPr>
        <w:t xml:space="preserve"> </w:t>
      </w:r>
    </w:p>
    <w:p w14:paraId="5F9D5507" w14:textId="4E4091FC" w:rsidR="004861E2" w:rsidRPr="005307B9" w:rsidRDefault="00CB1C19" w:rsidP="00CB1C19">
      <w:pPr>
        <w:spacing w:after="160" w:line="240" w:lineRule="auto"/>
        <w:jc w:val="both"/>
        <w:rPr>
          <w:rFonts w:ascii="Tahoma" w:eastAsia="Calibri" w:hAnsi="Tahoma" w:cs="Tahoma"/>
          <w:bCs/>
          <w:lang w:val="en-US"/>
        </w:rPr>
      </w:pPr>
      <w:r w:rsidRPr="005307B9">
        <w:rPr>
          <w:rFonts w:ascii="Tahoma" w:eastAsia="Calibri" w:hAnsi="Tahoma" w:cs="Tahoma"/>
          <w:lang w:val="en-US" w:bidi="th-TH"/>
        </w:rPr>
        <w:t xml:space="preserve">More specifically, </w:t>
      </w:r>
      <w:r w:rsidR="00014EFA" w:rsidRPr="005307B9">
        <w:rPr>
          <w:rFonts w:ascii="Tahoma" w:eastAsia="Calibri" w:hAnsi="Tahoma" w:cs="Tahoma"/>
          <w:b/>
          <w:lang w:val="en-US" w:bidi="th-TH"/>
        </w:rPr>
        <w:t>Concept Notes</w:t>
      </w:r>
      <w:r w:rsidRPr="005307B9">
        <w:rPr>
          <w:rFonts w:ascii="Tahoma" w:eastAsia="Calibri" w:hAnsi="Tahoma" w:cs="Tahoma"/>
          <w:lang w:val="en-US" w:bidi="th-TH"/>
        </w:rPr>
        <w:t xml:space="preserve"> should demonstrate how organizations propose to contribute to realizing the </w:t>
      </w:r>
      <w:r w:rsidRPr="005307B9">
        <w:rPr>
          <w:rFonts w:ascii="Tahoma" w:eastAsia="Calibri" w:hAnsi="Tahoma" w:cs="Tahoma"/>
          <w:bCs/>
          <w:lang w:val="en-US"/>
        </w:rPr>
        <w:t>Strategic Goals identified by KWN members in the KWN Strategy for 2015-2018</w:t>
      </w:r>
      <w:r w:rsidR="00C82528" w:rsidRPr="005307B9">
        <w:rPr>
          <w:rStyle w:val="FootnoteReference"/>
          <w:rFonts w:ascii="Tahoma" w:eastAsia="Calibri" w:hAnsi="Tahoma" w:cs="Tahoma"/>
          <w:bCs/>
          <w:lang w:val="en-US"/>
        </w:rPr>
        <w:footnoteReference w:id="2"/>
      </w:r>
      <w:r w:rsidRPr="005307B9">
        <w:rPr>
          <w:rFonts w:ascii="Tahoma" w:eastAsia="Calibri" w:hAnsi="Tahoma" w:cs="Tahoma"/>
          <w:bCs/>
          <w:lang w:val="en-US"/>
        </w:rPr>
        <w:t xml:space="preserve">, towards </w:t>
      </w:r>
      <w:r w:rsidRPr="005307B9">
        <w:rPr>
          <w:rFonts w:ascii="Tahoma" w:eastAsia="Calibri" w:hAnsi="Tahoma" w:cs="Tahoma"/>
          <w:b/>
          <w:bCs/>
          <w:lang w:val="en-US"/>
        </w:rPr>
        <w:t>supporting, protecting, and promoting the rights and interests of women and girls</w:t>
      </w:r>
      <w:r w:rsidR="004861E2" w:rsidRPr="005307B9">
        <w:rPr>
          <w:rFonts w:ascii="Tahoma" w:eastAsia="Calibri" w:hAnsi="Tahoma" w:cs="Tahoma"/>
          <w:bCs/>
          <w:lang w:val="en-US"/>
        </w:rPr>
        <w:t>;</w:t>
      </w:r>
      <w:r w:rsidR="00345576" w:rsidRPr="005307B9">
        <w:rPr>
          <w:rFonts w:ascii="Tahoma" w:eastAsia="Calibri" w:hAnsi="Tahoma" w:cs="Tahoma"/>
          <w:bCs/>
          <w:lang w:val="en-US"/>
        </w:rPr>
        <w:t xml:space="preserve"> </w:t>
      </w:r>
      <w:r w:rsidR="004861E2" w:rsidRPr="005307B9">
        <w:rPr>
          <w:rFonts w:ascii="Tahoma" w:eastAsia="Calibri" w:hAnsi="Tahoma" w:cs="Tahoma"/>
          <w:bCs/>
          <w:lang w:val="en-US"/>
        </w:rPr>
        <w:t>t</w:t>
      </w:r>
      <w:r w:rsidRPr="005307B9">
        <w:rPr>
          <w:rFonts w:ascii="Tahoma" w:eastAsia="Calibri" w:hAnsi="Tahoma" w:cs="Tahoma"/>
          <w:bCs/>
          <w:lang w:val="en-US"/>
        </w:rPr>
        <w:t>owards a rights-based approach</w:t>
      </w:r>
      <w:r w:rsidR="004861E2" w:rsidRPr="005307B9">
        <w:rPr>
          <w:rFonts w:ascii="Tahoma" w:eastAsia="Calibri" w:hAnsi="Tahoma" w:cs="Tahoma"/>
          <w:bCs/>
          <w:lang w:val="en-US"/>
        </w:rPr>
        <w:t>;</w:t>
      </w:r>
      <w:r w:rsidRPr="005307B9">
        <w:rPr>
          <w:rFonts w:ascii="Tahoma" w:eastAsia="Calibri" w:hAnsi="Tahoma" w:cs="Tahoma"/>
          <w:bCs/>
          <w:lang w:val="en-US"/>
        </w:rPr>
        <w:t xml:space="preserve"> and towards supporting more sustainable changes</w:t>
      </w:r>
      <w:r w:rsidR="004861E2" w:rsidRPr="005307B9">
        <w:rPr>
          <w:rFonts w:ascii="Tahoma" w:eastAsia="Calibri" w:hAnsi="Tahoma" w:cs="Tahoma"/>
          <w:bCs/>
          <w:lang w:val="en-US"/>
        </w:rPr>
        <w:t xml:space="preserve">. </w:t>
      </w:r>
    </w:p>
    <w:p w14:paraId="0A86F983" w14:textId="4529966E" w:rsidR="00CB1C19" w:rsidRPr="005307B9" w:rsidRDefault="00CB1C19" w:rsidP="000D0D4A">
      <w:pPr>
        <w:spacing w:after="0" w:line="240" w:lineRule="auto"/>
        <w:jc w:val="both"/>
        <w:rPr>
          <w:rFonts w:ascii="Tahoma" w:eastAsia="Calibri" w:hAnsi="Tahoma" w:cs="Tahoma"/>
          <w:bCs/>
          <w:lang w:val="en-US"/>
        </w:rPr>
      </w:pPr>
      <w:r w:rsidRPr="005307B9">
        <w:rPr>
          <w:rFonts w:ascii="Tahoma" w:eastAsia="Calibri" w:hAnsi="Tahoma" w:cs="Tahoma"/>
          <w:b/>
          <w:bCs/>
          <w:lang w:val="en-US"/>
        </w:rPr>
        <w:t>KWN strongly encourages initiatives that involve advocacy on local and national levels</w:t>
      </w:r>
      <w:r w:rsidRPr="005307B9">
        <w:rPr>
          <w:rFonts w:ascii="Tahoma" w:eastAsia="Calibri" w:hAnsi="Tahoma" w:cs="Tahoma"/>
          <w:bCs/>
          <w:lang w:val="en-US"/>
        </w:rPr>
        <w:t>.</w:t>
      </w:r>
      <w:r w:rsidR="007B780E" w:rsidRPr="005307B9">
        <w:rPr>
          <w:rFonts w:ascii="Tahoma" w:eastAsia="Calibri" w:hAnsi="Tahoma" w:cs="Tahoma"/>
          <w:bCs/>
          <w:lang w:val="en-US"/>
        </w:rPr>
        <w:t xml:space="preserve"> </w:t>
      </w:r>
      <w:r w:rsidRPr="005307B9">
        <w:rPr>
          <w:rFonts w:ascii="Tahoma" w:eastAsia="Calibri" w:hAnsi="Tahoma" w:cs="Tahoma"/>
          <w:bCs/>
          <w:lang w:val="en-US"/>
        </w:rPr>
        <w:t>Advocacy can include policy oriented research, meetings with officials, raising awareness about human rights, and involving citizens in claiming their rights.</w:t>
      </w:r>
      <w:r w:rsidR="00C82528" w:rsidRPr="005307B9">
        <w:rPr>
          <w:rFonts w:ascii="Tahoma" w:eastAsia="Calibri" w:hAnsi="Tahoma" w:cs="Tahoma"/>
          <w:bCs/>
          <w:lang w:val="en-US"/>
        </w:rPr>
        <w:t xml:space="preserve"> I</w:t>
      </w:r>
      <w:r w:rsidR="00345576" w:rsidRPr="005307B9">
        <w:rPr>
          <w:rFonts w:ascii="Tahoma" w:eastAsia="Calibri" w:hAnsi="Tahoma" w:cs="Tahoma"/>
          <w:bCs/>
          <w:lang w:val="en-US"/>
        </w:rPr>
        <w:t>nitiatives</w:t>
      </w:r>
      <w:r w:rsidR="00C82528" w:rsidRPr="005307B9">
        <w:rPr>
          <w:rFonts w:ascii="Tahoma" w:eastAsia="Calibri" w:hAnsi="Tahoma" w:cs="Tahoma"/>
          <w:bCs/>
          <w:lang w:val="en-US"/>
        </w:rPr>
        <w:t xml:space="preserve"> must aim to contribute to produce tangible and visible results (e.g.</w:t>
      </w:r>
      <w:r w:rsidR="00345576" w:rsidRPr="005307B9">
        <w:rPr>
          <w:rFonts w:ascii="Tahoma" w:eastAsia="Calibri" w:hAnsi="Tahoma" w:cs="Tahoma"/>
          <w:bCs/>
          <w:lang w:val="en-US"/>
        </w:rPr>
        <w:t>,</w:t>
      </w:r>
      <w:r w:rsidR="00C82528" w:rsidRPr="005307B9">
        <w:rPr>
          <w:rFonts w:ascii="Tahoma" w:eastAsia="Calibri" w:hAnsi="Tahoma" w:cs="Tahoma"/>
          <w:bCs/>
          <w:lang w:val="en-US"/>
        </w:rPr>
        <w:t xml:space="preserve"> new legislation, new services, reports about cases of Gender Based Violence, monitored court cases, inheritance claims, etc.)</w:t>
      </w:r>
      <w:r w:rsidR="000F362E">
        <w:rPr>
          <w:rFonts w:ascii="Tahoma" w:eastAsia="Calibri" w:hAnsi="Tahoma" w:cs="Tahoma"/>
          <w:bCs/>
          <w:lang w:val="en-US"/>
        </w:rPr>
        <w:t>.</w:t>
      </w:r>
      <w:r w:rsidR="00C82528" w:rsidRPr="005307B9">
        <w:rPr>
          <w:rFonts w:ascii="Tahoma" w:eastAsia="Calibri" w:hAnsi="Tahoma" w:cs="Tahoma"/>
          <w:bCs/>
          <w:lang w:val="en-US"/>
        </w:rPr>
        <w:t xml:space="preserve"> Please be aware</w:t>
      </w:r>
      <w:r w:rsidR="000F362E">
        <w:rPr>
          <w:rFonts w:ascii="Tahoma" w:eastAsia="Calibri" w:hAnsi="Tahoma" w:cs="Tahoma"/>
          <w:bCs/>
          <w:lang w:val="en-US"/>
        </w:rPr>
        <w:t xml:space="preserve"> that the sole activities cannot</w:t>
      </w:r>
      <w:r w:rsidR="00C82528" w:rsidRPr="005307B9">
        <w:rPr>
          <w:rFonts w:ascii="Tahoma" w:eastAsia="Calibri" w:hAnsi="Tahoma" w:cs="Tahoma"/>
          <w:bCs/>
          <w:lang w:val="en-US"/>
        </w:rPr>
        <w:t xml:space="preserve"> b</w:t>
      </w:r>
      <w:r w:rsidR="00345576" w:rsidRPr="005307B9">
        <w:rPr>
          <w:rFonts w:ascii="Tahoma" w:eastAsia="Calibri" w:hAnsi="Tahoma" w:cs="Tahoma"/>
          <w:bCs/>
          <w:lang w:val="en-US"/>
        </w:rPr>
        <w:t xml:space="preserve">e considered as results of the </w:t>
      </w:r>
      <w:r w:rsidR="00C82528" w:rsidRPr="005307B9">
        <w:rPr>
          <w:rFonts w:ascii="Tahoma" w:eastAsia="Calibri" w:hAnsi="Tahoma" w:cs="Tahoma"/>
          <w:bCs/>
          <w:lang w:val="en-US"/>
        </w:rPr>
        <w:t>initiative</w:t>
      </w:r>
      <w:r w:rsidR="00345576" w:rsidRPr="005307B9">
        <w:rPr>
          <w:rFonts w:ascii="Tahoma" w:eastAsia="Calibri" w:hAnsi="Tahoma" w:cs="Tahoma"/>
          <w:bCs/>
          <w:lang w:val="en-US"/>
        </w:rPr>
        <w:t>s</w:t>
      </w:r>
      <w:r w:rsidR="00C82528" w:rsidRPr="005307B9">
        <w:rPr>
          <w:rFonts w:ascii="Tahoma" w:eastAsia="Calibri" w:hAnsi="Tahoma" w:cs="Tahoma"/>
          <w:bCs/>
          <w:lang w:val="en-US"/>
        </w:rPr>
        <w:t xml:space="preserve">.  </w:t>
      </w:r>
      <w:r w:rsidRPr="005307B9">
        <w:rPr>
          <w:rFonts w:ascii="Tahoma" w:eastAsia="Calibri" w:hAnsi="Tahoma" w:cs="Tahoma"/>
          <w:bCs/>
          <w:lang w:val="en-US"/>
        </w:rPr>
        <w:t xml:space="preserve"> </w:t>
      </w:r>
    </w:p>
    <w:p w14:paraId="771ED2C1" w14:textId="77777777" w:rsidR="00CB1C19" w:rsidRPr="005307B9" w:rsidRDefault="00CB1C19" w:rsidP="00856046">
      <w:pPr>
        <w:spacing w:after="0" w:line="240" w:lineRule="auto"/>
        <w:jc w:val="both"/>
        <w:rPr>
          <w:rFonts w:ascii="Tahoma" w:eastAsia="Calibri" w:hAnsi="Tahoma" w:cs="Tahoma"/>
          <w:bCs/>
          <w:lang w:val="en-US"/>
        </w:rPr>
      </w:pPr>
    </w:p>
    <w:p w14:paraId="748830D8" w14:textId="77777777" w:rsidR="00CB1C19" w:rsidRPr="005307B9" w:rsidRDefault="00CB1C19" w:rsidP="00856046">
      <w:pPr>
        <w:spacing w:after="0" w:line="240" w:lineRule="auto"/>
        <w:jc w:val="both"/>
        <w:rPr>
          <w:rFonts w:ascii="Tahoma" w:eastAsia="Calibri" w:hAnsi="Tahoma" w:cs="Tahoma"/>
          <w:lang w:val="en-US" w:bidi="th-TH"/>
        </w:rPr>
      </w:pPr>
      <w:r w:rsidRPr="005307B9">
        <w:rPr>
          <w:rFonts w:ascii="Tahoma" w:eastAsia="Calibri" w:hAnsi="Tahoma" w:cs="Tahoma"/>
          <w:b/>
          <w:u w:val="single"/>
          <w:lang w:val="en-US" w:bidi="th-TH"/>
        </w:rPr>
        <w:t>The types of activities eligible</w:t>
      </w:r>
      <w:r w:rsidRPr="005307B9">
        <w:rPr>
          <w:rFonts w:ascii="Tahoma" w:eastAsia="Calibri" w:hAnsi="Tahoma" w:cs="Tahoma"/>
          <w:lang w:val="en-US" w:bidi="th-TH"/>
        </w:rPr>
        <w:t xml:space="preserve"> for financial support include: organize meetings with women and decision-makers, organize campaigns for advocacy and awareness raising, </w:t>
      </w:r>
      <w:r w:rsidRPr="005307B9">
        <w:rPr>
          <w:rFonts w:ascii="Tahoma" w:eastAsia="Calibri" w:hAnsi="Tahoma" w:cs="Tahoma"/>
          <w:u w:color="000000"/>
          <w:lang w:val="en-US"/>
        </w:rPr>
        <w:t>building the capacities of women-led CSOs to participate more politically and advocate for their priorities</w:t>
      </w:r>
      <w:r w:rsidRPr="005307B9">
        <w:rPr>
          <w:rFonts w:ascii="Tahoma" w:eastAsia="Calibri" w:hAnsi="Tahoma" w:cs="Tahoma"/>
          <w:lang w:val="en-US" w:bidi="th-TH"/>
        </w:rPr>
        <w:t xml:space="preserve">, </w:t>
      </w:r>
      <w:r w:rsidRPr="005307B9">
        <w:rPr>
          <w:rFonts w:ascii="Tahoma" w:eastAsia="Calibri" w:hAnsi="Tahoma" w:cs="Tahoma"/>
          <w:u w:color="000000"/>
          <w:lang w:val="en-US"/>
        </w:rPr>
        <w:t>support women in meetings with policy-makers to influence changes in existing laws and regulations that concern them</w:t>
      </w:r>
      <w:r w:rsidRPr="005307B9">
        <w:rPr>
          <w:rFonts w:ascii="Tahoma" w:eastAsia="Calibri" w:hAnsi="Tahoma" w:cs="Tahoma"/>
          <w:lang w:val="en-US" w:bidi="th-TH"/>
        </w:rPr>
        <w:t>, policy-oriented research, public outreach on advocacy issues, networking/experience exchange related to furthering women’s participation and human rights, trainings, roundtables/discussions, and other advocacy strategies.</w:t>
      </w:r>
    </w:p>
    <w:p w14:paraId="27C6BCB1" w14:textId="77777777" w:rsidR="00CB1C19" w:rsidRPr="005307B9" w:rsidRDefault="00CB1C19" w:rsidP="00CB1C19">
      <w:pPr>
        <w:spacing w:after="0" w:line="240" w:lineRule="auto"/>
        <w:jc w:val="both"/>
        <w:rPr>
          <w:rFonts w:ascii="Tahoma" w:eastAsia="Calibri" w:hAnsi="Tahoma" w:cs="Tahoma"/>
          <w:sz w:val="20"/>
          <w:lang w:val="en-US" w:bidi="th-TH"/>
        </w:rPr>
      </w:pPr>
    </w:p>
    <w:p w14:paraId="0E418D46" w14:textId="77777777" w:rsidR="00CB1C19" w:rsidRPr="005307B9" w:rsidRDefault="00CB1C19" w:rsidP="00CB1C19">
      <w:pPr>
        <w:spacing w:after="0" w:line="240" w:lineRule="auto"/>
        <w:jc w:val="both"/>
        <w:rPr>
          <w:rFonts w:ascii="Tahoma" w:eastAsia="Calibri" w:hAnsi="Tahoma" w:cs="Tahoma"/>
          <w:lang w:val="en-US" w:bidi="th-TH"/>
        </w:rPr>
      </w:pPr>
      <w:r w:rsidRPr="005307B9">
        <w:rPr>
          <w:rFonts w:ascii="Tahoma" w:eastAsia="Calibri" w:hAnsi="Tahoma" w:cs="Tahoma"/>
          <w:b/>
          <w:u w:val="single"/>
          <w:lang w:val="en-US"/>
        </w:rPr>
        <w:t>The types of action that are ineligible</w:t>
      </w:r>
      <w:r w:rsidRPr="005307B9">
        <w:rPr>
          <w:rFonts w:ascii="Tahoma" w:eastAsia="Calibri" w:hAnsi="Tahoma" w:cs="Tahoma"/>
          <w:lang w:val="en-US"/>
        </w:rPr>
        <w:t xml:space="preserve"> include: </w:t>
      </w:r>
      <w:r w:rsidRPr="005307B9">
        <w:rPr>
          <w:rFonts w:ascii="Tahoma" w:eastAsia="Calibri" w:hAnsi="Tahoma" w:cs="Tahoma"/>
          <w:lang w:val="en-US" w:bidi="th-TH"/>
        </w:rPr>
        <w:t>actions concerned only or mainly with individual sponsorships for participation in workshops, seminars, conferences and congresses; actions concerned only or mainly with individual scholarships for studies or training courses; purchasing of buildings or offices; purchasing of vehicles; purchasing of equipment (unless necessary for the successful execution of the project); actions supporting political parties, groups and movements.</w:t>
      </w:r>
    </w:p>
    <w:p w14:paraId="03D56809" w14:textId="77777777" w:rsidR="00CB1C19" w:rsidRPr="005307B9" w:rsidRDefault="00CB1C19" w:rsidP="00CB1C19">
      <w:pPr>
        <w:spacing w:after="0" w:line="240" w:lineRule="auto"/>
        <w:jc w:val="both"/>
        <w:rPr>
          <w:rFonts w:ascii="Tahoma" w:eastAsia="Calibri" w:hAnsi="Tahoma" w:cs="Tahoma"/>
          <w:lang w:val="en-US" w:bidi="th-TH"/>
        </w:rPr>
      </w:pPr>
    </w:p>
    <w:p w14:paraId="2D04DE30" w14:textId="77777777" w:rsidR="00CB1C19" w:rsidRPr="005307B9" w:rsidRDefault="00CB1C19" w:rsidP="00CB1C19">
      <w:pPr>
        <w:spacing w:after="0" w:line="240" w:lineRule="auto"/>
        <w:jc w:val="both"/>
        <w:rPr>
          <w:rFonts w:ascii="Tahoma" w:eastAsia="Calibri" w:hAnsi="Tahoma" w:cs="Tahoma"/>
          <w:bCs/>
          <w:lang w:val="en-US"/>
        </w:rPr>
      </w:pPr>
      <w:r w:rsidRPr="005307B9">
        <w:rPr>
          <w:rFonts w:ascii="Tahoma" w:eastAsia="Calibri" w:hAnsi="Tahoma" w:cs="Tahoma"/>
          <w:bCs/>
          <w:lang w:val="en-US"/>
        </w:rPr>
        <w:t xml:space="preserve">In accordance with the KWN Strategy for 2015-2018, the types of initiatives that will be prioritized for funding will include: </w:t>
      </w:r>
    </w:p>
    <w:p w14:paraId="2ECCA4C4" w14:textId="77777777" w:rsidR="00CB1C19" w:rsidRPr="005307B9" w:rsidRDefault="00CB1C19" w:rsidP="00CB1C19">
      <w:pPr>
        <w:spacing w:after="0" w:line="240" w:lineRule="auto"/>
        <w:jc w:val="both"/>
        <w:rPr>
          <w:rFonts w:ascii="Tahoma" w:eastAsia="Calibri" w:hAnsi="Tahoma" w:cs="Tahoma"/>
          <w:bCs/>
          <w:lang w:val="en-US"/>
        </w:rPr>
      </w:pPr>
    </w:p>
    <w:p w14:paraId="7BD9B80F" w14:textId="77777777" w:rsidR="00CB1C19" w:rsidRPr="005307B9" w:rsidRDefault="00CB1C19" w:rsidP="00CB1C19">
      <w:pPr>
        <w:spacing w:after="0" w:line="240" w:lineRule="auto"/>
        <w:jc w:val="both"/>
        <w:rPr>
          <w:rFonts w:ascii="Tahoma" w:eastAsia="Calibri" w:hAnsi="Tahoma" w:cs="Tahoma"/>
          <w:b/>
          <w:bCs/>
          <w:lang w:val="en-US"/>
        </w:rPr>
      </w:pPr>
      <w:r w:rsidRPr="005307B9">
        <w:rPr>
          <w:rFonts w:ascii="Tahoma" w:eastAsia="Calibri" w:hAnsi="Tahoma" w:cs="Tahoma"/>
          <w:b/>
          <w:bCs/>
          <w:lang w:val="en-US"/>
        </w:rPr>
        <w:lastRenderedPageBreak/>
        <w:t>Building the Capacity of KWN</w:t>
      </w:r>
    </w:p>
    <w:p w14:paraId="6A7714E0" w14:textId="67387707" w:rsidR="00CB1C19" w:rsidRPr="005307B9" w:rsidRDefault="00CB1C19" w:rsidP="00CB1C19">
      <w:pPr>
        <w:numPr>
          <w:ilvl w:val="0"/>
          <w:numId w:val="6"/>
        </w:numPr>
        <w:spacing w:after="0" w:line="240" w:lineRule="auto"/>
        <w:jc w:val="both"/>
        <w:rPr>
          <w:rFonts w:ascii="Tahoma" w:eastAsia="Calibri" w:hAnsi="Tahoma" w:cs="Tahoma"/>
          <w:bCs/>
          <w:lang w:val="en-US"/>
        </w:rPr>
      </w:pPr>
      <w:r w:rsidRPr="005307B9">
        <w:rPr>
          <w:rFonts w:ascii="Tahoma" w:eastAsia="Calibri" w:hAnsi="Tahoma" w:cs="Tahoma"/>
          <w:bCs/>
          <w:lang w:val="en-US"/>
        </w:rPr>
        <w:t>Involving youth (young women and men) in advocating for women's rights on specific issues</w:t>
      </w:r>
      <w:r w:rsidR="00345576" w:rsidRPr="005307B9">
        <w:rPr>
          <w:rFonts w:ascii="Tahoma" w:eastAsia="Calibri" w:hAnsi="Tahoma" w:cs="Tahoma"/>
          <w:bCs/>
          <w:lang w:val="en-US"/>
        </w:rPr>
        <w:t>.</w:t>
      </w:r>
    </w:p>
    <w:p w14:paraId="7568D846" w14:textId="7C3B3768" w:rsidR="00CB1C19" w:rsidRPr="005307B9" w:rsidRDefault="00CB1C19" w:rsidP="00CB1C19">
      <w:pPr>
        <w:numPr>
          <w:ilvl w:val="0"/>
          <w:numId w:val="6"/>
        </w:numPr>
        <w:spacing w:after="0" w:line="240" w:lineRule="auto"/>
        <w:jc w:val="both"/>
        <w:rPr>
          <w:rFonts w:ascii="Tahoma" w:eastAsia="Calibri" w:hAnsi="Tahoma" w:cs="Tahoma"/>
          <w:bCs/>
          <w:lang w:val="en-US"/>
        </w:rPr>
      </w:pPr>
      <w:r w:rsidRPr="005307B9">
        <w:rPr>
          <w:rFonts w:ascii="Tahoma" w:eastAsia="Calibri" w:hAnsi="Tahoma" w:cs="Tahoma"/>
          <w:bCs/>
          <w:lang w:val="en-US"/>
        </w:rPr>
        <w:t>Mobilizing persons with disabilities, pensioners, persons from minority ethnic groups (within th</w:t>
      </w:r>
      <w:r w:rsidR="009C74C1" w:rsidRPr="005307B9">
        <w:rPr>
          <w:rFonts w:ascii="Tahoma" w:eastAsia="Calibri" w:hAnsi="Tahoma" w:cs="Tahoma"/>
          <w:bCs/>
          <w:lang w:val="en-US"/>
        </w:rPr>
        <w:t xml:space="preserve">eir municipality), and/or </w:t>
      </w:r>
      <w:r w:rsidRPr="005307B9">
        <w:rPr>
          <w:rFonts w:ascii="Tahoma" w:eastAsia="Calibri" w:hAnsi="Tahoma" w:cs="Tahoma"/>
          <w:bCs/>
          <w:lang w:val="en-US"/>
        </w:rPr>
        <w:t>women</w:t>
      </w:r>
      <w:r w:rsidR="009C74C1" w:rsidRPr="005307B9">
        <w:rPr>
          <w:rFonts w:ascii="Tahoma" w:eastAsia="Calibri" w:hAnsi="Tahoma" w:cs="Tahoma"/>
          <w:bCs/>
          <w:lang w:val="en-US"/>
        </w:rPr>
        <w:t xml:space="preserve"> from rural areas</w:t>
      </w:r>
      <w:r w:rsidRPr="005307B9">
        <w:rPr>
          <w:rFonts w:ascii="Tahoma" w:eastAsia="Calibri" w:hAnsi="Tahoma" w:cs="Tahoma"/>
          <w:bCs/>
          <w:lang w:val="en-US"/>
        </w:rPr>
        <w:t xml:space="preserve"> in advocating for their right on a particular issue</w:t>
      </w:r>
      <w:r w:rsidR="00345576" w:rsidRPr="005307B9">
        <w:rPr>
          <w:rFonts w:ascii="Tahoma" w:eastAsia="Calibri" w:hAnsi="Tahoma" w:cs="Tahoma"/>
          <w:bCs/>
          <w:lang w:val="en-US"/>
        </w:rPr>
        <w:t>.</w:t>
      </w:r>
    </w:p>
    <w:p w14:paraId="186DFBCA" w14:textId="6FF5A544" w:rsidR="006F1650" w:rsidRPr="005307B9" w:rsidRDefault="00CB1C19" w:rsidP="00856046">
      <w:pPr>
        <w:numPr>
          <w:ilvl w:val="0"/>
          <w:numId w:val="6"/>
        </w:numPr>
        <w:spacing w:after="0" w:line="240" w:lineRule="auto"/>
        <w:jc w:val="both"/>
        <w:rPr>
          <w:rFonts w:ascii="Tahoma" w:eastAsia="Calibri" w:hAnsi="Tahoma" w:cs="Tahoma"/>
          <w:b/>
          <w:bCs/>
          <w:lang w:val="en-US"/>
        </w:rPr>
      </w:pPr>
      <w:r w:rsidRPr="005307B9">
        <w:rPr>
          <w:rFonts w:ascii="Tahoma" w:eastAsia="Calibri" w:hAnsi="Tahoma" w:cs="Tahoma"/>
          <w:bCs/>
          <w:lang w:val="en-US"/>
        </w:rPr>
        <w:t>Collaborating with other KWN members through Networking for Change grants to share knowledge and further other network members' capacities in specific areas</w:t>
      </w:r>
      <w:r w:rsidR="00345576" w:rsidRPr="005307B9">
        <w:rPr>
          <w:rFonts w:ascii="Tahoma" w:eastAsia="Calibri" w:hAnsi="Tahoma" w:cs="Tahoma"/>
          <w:bCs/>
          <w:lang w:val="en-US"/>
        </w:rPr>
        <w:t>.</w:t>
      </w:r>
    </w:p>
    <w:p w14:paraId="12D152F9" w14:textId="77777777" w:rsidR="004551B4" w:rsidRPr="005307B9" w:rsidRDefault="004551B4" w:rsidP="00CB1C19">
      <w:pPr>
        <w:spacing w:after="0" w:line="240" w:lineRule="auto"/>
        <w:jc w:val="both"/>
        <w:rPr>
          <w:rFonts w:ascii="Tahoma" w:eastAsia="Calibri" w:hAnsi="Tahoma" w:cs="Tahoma"/>
          <w:b/>
          <w:bCs/>
          <w:lang w:val="en-US"/>
        </w:rPr>
      </w:pPr>
    </w:p>
    <w:p w14:paraId="77D20E87" w14:textId="77777777" w:rsidR="00CB1C19" w:rsidRPr="005307B9" w:rsidRDefault="00CB1C19" w:rsidP="00CB1C19">
      <w:pPr>
        <w:spacing w:after="0" w:line="240" w:lineRule="auto"/>
        <w:jc w:val="both"/>
        <w:rPr>
          <w:rFonts w:ascii="Tahoma" w:eastAsia="Calibri" w:hAnsi="Tahoma" w:cs="Tahoma"/>
          <w:b/>
          <w:bCs/>
          <w:lang w:val="en-US"/>
        </w:rPr>
      </w:pPr>
      <w:r w:rsidRPr="005307B9">
        <w:rPr>
          <w:rFonts w:ascii="Tahoma" w:eastAsia="Calibri" w:hAnsi="Tahoma" w:cs="Tahoma"/>
          <w:b/>
          <w:bCs/>
          <w:lang w:val="en-US"/>
        </w:rPr>
        <w:t>Women in Politics and Decision-making</w:t>
      </w:r>
    </w:p>
    <w:p w14:paraId="50845597" w14:textId="7EE2B8AC" w:rsidR="00CB1C19" w:rsidRPr="005307B9" w:rsidRDefault="00CB1C19" w:rsidP="00CB1C19">
      <w:pPr>
        <w:numPr>
          <w:ilvl w:val="0"/>
          <w:numId w:val="7"/>
        </w:numPr>
        <w:spacing w:after="0" w:line="240" w:lineRule="auto"/>
        <w:jc w:val="both"/>
        <w:rPr>
          <w:rFonts w:ascii="Tahoma" w:eastAsia="Calibri" w:hAnsi="Tahoma" w:cs="Tahoma"/>
          <w:bCs/>
          <w:lang w:val="en-US"/>
        </w:rPr>
      </w:pPr>
      <w:r w:rsidRPr="005307B9">
        <w:rPr>
          <w:rFonts w:ascii="Tahoma" w:eastAsia="Calibri" w:hAnsi="Tahoma" w:cs="Tahoma"/>
          <w:bCs/>
          <w:lang w:val="en-US"/>
        </w:rPr>
        <w:t>Involving women in identifying priorities towards gender equality in their municipalities and directly advocating to officials to address their priorities</w:t>
      </w:r>
      <w:r w:rsidR="00345576" w:rsidRPr="005307B9">
        <w:rPr>
          <w:rFonts w:ascii="Tahoma" w:eastAsia="Calibri" w:hAnsi="Tahoma" w:cs="Tahoma"/>
          <w:bCs/>
          <w:lang w:val="en-US"/>
        </w:rPr>
        <w:t>.</w:t>
      </w:r>
    </w:p>
    <w:p w14:paraId="7FD46821" w14:textId="77777777" w:rsidR="00CB1C19" w:rsidRPr="005307B9" w:rsidRDefault="00CB1C19" w:rsidP="00CB1C19">
      <w:pPr>
        <w:numPr>
          <w:ilvl w:val="0"/>
          <w:numId w:val="7"/>
        </w:numPr>
        <w:spacing w:after="0" w:line="240" w:lineRule="auto"/>
        <w:jc w:val="both"/>
        <w:rPr>
          <w:rFonts w:ascii="Tahoma" w:eastAsia="Calibri" w:hAnsi="Tahoma" w:cs="Tahoma"/>
          <w:bCs/>
          <w:lang w:val="en-US"/>
        </w:rPr>
      </w:pPr>
      <w:r w:rsidRPr="005307B9">
        <w:rPr>
          <w:rFonts w:ascii="Tahoma" w:eastAsia="Calibri" w:hAnsi="Tahoma" w:cs="Tahoma"/>
          <w:bCs/>
          <w:lang w:val="en-US"/>
        </w:rPr>
        <w:t xml:space="preserve">Involving diverse women in reviewing draft policy documents at municipal or national levels and providing their input (e.g., budget documents, new municipal regulations, etc.). This initiative includes making a preliminary agreement with the institutions who provide input.  </w:t>
      </w:r>
    </w:p>
    <w:p w14:paraId="12ABB7DF" w14:textId="77777777" w:rsidR="00CB1C19" w:rsidRPr="005307B9" w:rsidRDefault="00CB1C19" w:rsidP="00CB1C19">
      <w:pPr>
        <w:spacing w:after="0" w:line="240" w:lineRule="auto"/>
        <w:jc w:val="both"/>
        <w:rPr>
          <w:rFonts w:ascii="Tahoma" w:eastAsia="Calibri" w:hAnsi="Tahoma" w:cs="Tahoma"/>
          <w:bCs/>
          <w:sz w:val="20"/>
          <w:lang w:val="en-US"/>
        </w:rPr>
      </w:pPr>
    </w:p>
    <w:p w14:paraId="60B99F7B" w14:textId="77777777" w:rsidR="00CB1C19" w:rsidRPr="005307B9" w:rsidRDefault="00CB1C19" w:rsidP="00CB1C19">
      <w:pPr>
        <w:spacing w:after="0" w:line="240" w:lineRule="auto"/>
        <w:jc w:val="both"/>
        <w:rPr>
          <w:rFonts w:ascii="Tahoma" w:eastAsia="Calibri" w:hAnsi="Tahoma" w:cs="Tahoma"/>
          <w:b/>
          <w:bCs/>
          <w:lang w:val="en-US"/>
        </w:rPr>
      </w:pPr>
      <w:r w:rsidRPr="005307B9">
        <w:rPr>
          <w:rFonts w:ascii="Tahoma" w:eastAsia="Calibri" w:hAnsi="Tahoma" w:cs="Tahoma"/>
          <w:b/>
          <w:bCs/>
          <w:lang w:val="en-US"/>
        </w:rPr>
        <w:t>Women's Right to Healthcare</w:t>
      </w:r>
    </w:p>
    <w:p w14:paraId="4C2817BC" w14:textId="5AD38E20" w:rsidR="00CB1C19" w:rsidRPr="005307B9" w:rsidRDefault="00CB1C19" w:rsidP="00CB1C19">
      <w:pPr>
        <w:numPr>
          <w:ilvl w:val="0"/>
          <w:numId w:val="8"/>
        </w:numPr>
        <w:spacing w:after="0" w:line="240" w:lineRule="auto"/>
        <w:jc w:val="both"/>
        <w:rPr>
          <w:rFonts w:ascii="Tahoma" w:eastAsia="Calibri" w:hAnsi="Tahoma" w:cs="Tahoma"/>
          <w:bCs/>
          <w:lang w:val="en-US"/>
        </w:rPr>
      </w:pPr>
      <w:r w:rsidRPr="005307B9">
        <w:rPr>
          <w:rFonts w:ascii="Tahoma" w:eastAsia="Calibri" w:hAnsi="Tahoma" w:cs="Tahoma"/>
          <w:bCs/>
          <w:lang w:val="en-US"/>
        </w:rPr>
        <w:t>Involving women in advocating for improved access to quality healthcare, including taking actions to demand quality, affordable healthcare be provided and/or to report violations of women's right to healthcare</w:t>
      </w:r>
      <w:r w:rsidR="00345576" w:rsidRPr="005307B9">
        <w:rPr>
          <w:rFonts w:ascii="Tahoma" w:eastAsia="Calibri" w:hAnsi="Tahoma" w:cs="Tahoma"/>
          <w:bCs/>
          <w:lang w:val="en-US"/>
        </w:rPr>
        <w:t>.</w:t>
      </w:r>
    </w:p>
    <w:p w14:paraId="39237046" w14:textId="01005458" w:rsidR="00CB1C19" w:rsidRPr="005307B9" w:rsidRDefault="00CB1C19" w:rsidP="00CB1C19">
      <w:pPr>
        <w:numPr>
          <w:ilvl w:val="0"/>
          <w:numId w:val="8"/>
        </w:numPr>
        <w:spacing w:after="0" w:line="240" w:lineRule="auto"/>
        <w:jc w:val="both"/>
        <w:rPr>
          <w:rFonts w:ascii="Tahoma" w:eastAsia="Calibri" w:hAnsi="Tahoma" w:cs="Tahoma"/>
          <w:bCs/>
          <w:lang w:val="en-US"/>
        </w:rPr>
      </w:pPr>
      <w:r w:rsidRPr="005307B9">
        <w:rPr>
          <w:rFonts w:ascii="Tahoma" w:eastAsia="Calibri" w:hAnsi="Tahoma" w:cs="Tahoma"/>
          <w:bCs/>
          <w:lang w:val="en-US"/>
        </w:rPr>
        <w:t>Collaborate with women to officially report abuses of their right to healthcare to the appropriate authorities (especially reproductive and maternal health), after raising their awareness about their rights</w:t>
      </w:r>
      <w:r w:rsidR="00345576" w:rsidRPr="005307B9">
        <w:rPr>
          <w:rFonts w:ascii="Tahoma" w:eastAsia="Calibri" w:hAnsi="Tahoma" w:cs="Tahoma"/>
          <w:bCs/>
          <w:lang w:val="en-US"/>
        </w:rPr>
        <w:t>.</w:t>
      </w:r>
    </w:p>
    <w:p w14:paraId="1F96F344" w14:textId="6FFD4A0D" w:rsidR="00CB1C19" w:rsidRPr="005307B9" w:rsidRDefault="00CB1C19" w:rsidP="00CB1C19">
      <w:pPr>
        <w:numPr>
          <w:ilvl w:val="0"/>
          <w:numId w:val="8"/>
        </w:numPr>
        <w:spacing w:after="0" w:line="240" w:lineRule="auto"/>
        <w:jc w:val="both"/>
        <w:rPr>
          <w:rFonts w:ascii="Tahoma" w:eastAsia="Calibri" w:hAnsi="Tahoma" w:cs="Tahoma"/>
          <w:bCs/>
          <w:lang w:val="en-US"/>
        </w:rPr>
      </w:pPr>
      <w:r w:rsidRPr="005307B9">
        <w:rPr>
          <w:rFonts w:ascii="Tahoma" w:eastAsia="Calibri" w:hAnsi="Tahoma" w:cs="Tahoma"/>
          <w:lang w:val="en-US"/>
        </w:rPr>
        <w:t xml:space="preserve">Utilize KWN’s research </w:t>
      </w:r>
      <w:r w:rsidR="00A41F4A" w:rsidRPr="005307B9">
        <w:rPr>
          <w:rFonts w:ascii="Tahoma" w:eastAsia="Calibri" w:hAnsi="Tahoma" w:cs="Tahoma"/>
          <w:lang w:val="en-US"/>
        </w:rPr>
        <w:t xml:space="preserve">and other data available </w:t>
      </w:r>
      <w:r w:rsidRPr="005307B9">
        <w:rPr>
          <w:rFonts w:ascii="Tahoma" w:eastAsia="Calibri" w:hAnsi="Tahoma" w:cs="Tahoma"/>
          <w:lang w:val="en-US"/>
        </w:rPr>
        <w:t>on women’s access to quality healthcare to inform advocacy and awareness raising.</w:t>
      </w:r>
    </w:p>
    <w:p w14:paraId="7CFF3644" w14:textId="77777777" w:rsidR="00CB1C19" w:rsidRPr="005307B9" w:rsidRDefault="00CB1C19" w:rsidP="00CB1C19">
      <w:pPr>
        <w:spacing w:after="0" w:line="240" w:lineRule="auto"/>
        <w:jc w:val="both"/>
        <w:rPr>
          <w:rFonts w:ascii="Tahoma" w:eastAsia="Calibri" w:hAnsi="Tahoma" w:cs="Tahoma"/>
          <w:bCs/>
          <w:lang w:val="en-US"/>
        </w:rPr>
      </w:pPr>
    </w:p>
    <w:p w14:paraId="65D1C23E" w14:textId="77777777" w:rsidR="00CB1C19" w:rsidRPr="005307B9" w:rsidRDefault="00CB1C19" w:rsidP="00CB1C19">
      <w:pPr>
        <w:spacing w:after="0" w:line="240" w:lineRule="auto"/>
        <w:jc w:val="both"/>
        <w:rPr>
          <w:rFonts w:ascii="Tahoma" w:eastAsia="Calibri" w:hAnsi="Tahoma" w:cs="Tahoma"/>
          <w:b/>
          <w:bCs/>
          <w:lang w:val="en-US"/>
        </w:rPr>
      </w:pPr>
      <w:r w:rsidRPr="005307B9">
        <w:rPr>
          <w:rFonts w:ascii="Tahoma" w:eastAsia="Calibri" w:hAnsi="Tahoma" w:cs="Tahoma"/>
          <w:b/>
          <w:bCs/>
          <w:lang w:val="en-US"/>
        </w:rPr>
        <w:t>Addressing Gender Based Violence</w:t>
      </w:r>
    </w:p>
    <w:p w14:paraId="3B15A1F6" w14:textId="04B06AF8" w:rsidR="00CB1C19" w:rsidRPr="005307B9" w:rsidRDefault="00CB1C19" w:rsidP="00CB1C19">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t>Advocate to institutions for improved services for persons who have suffered gender based violence (e.g., domestic violence, sexual harassment, or sexual violence during the war)</w:t>
      </w:r>
      <w:r w:rsidR="00345576" w:rsidRPr="005307B9">
        <w:rPr>
          <w:rFonts w:ascii="Tahoma" w:eastAsia="Calibri" w:hAnsi="Tahoma" w:cs="Tahoma"/>
          <w:bCs/>
          <w:lang w:val="en-US"/>
        </w:rPr>
        <w:t>.</w:t>
      </w:r>
    </w:p>
    <w:p w14:paraId="47F32140" w14:textId="7F046C01" w:rsidR="00CB1C19" w:rsidRPr="005307B9" w:rsidRDefault="00CB1C19" w:rsidP="00CB1C19">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t>Advocate for better rehabilitation and reintegration services for persons who suffered violence</w:t>
      </w:r>
      <w:r w:rsidR="00345576" w:rsidRPr="005307B9">
        <w:rPr>
          <w:rFonts w:ascii="Tahoma" w:eastAsia="Calibri" w:hAnsi="Tahoma" w:cs="Tahoma"/>
          <w:bCs/>
          <w:lang w:val="en-US"/>
        </w:rPr>
        <w:t>.</w:t>
      </w:r>
    </w:p>
    <w:p w14:paraId="554F67A5" w14:textId="67B06BBD" w:rsidR="00CB1C19" w:rsidRPr="005307B9" w:rsidRDefault="00CB1C19" w:rsidP="00CB1C19">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t>Monitor court cases related to domestic violence and report incorrect application of the legal framework by courts, advocating to the appropriate institutions for these issues to be addressed</w:t>
      </w:r>
      <w:r w:rsidR="00345576" w:rsidRPr="005307B9">
        <w:rPr>
          <w:rFonts w:ascii="Tahoma" w:eastAsia="Calibri" w:hAnsi="Tahoma" w:cs="Tahoma"/>
          <w:bCs/>
          <w:lang w:val="en-US"/>
        </w:rPr>
        <w:t>.</w:t>
      </w:r>
    </w:p>
    <w:p w14:paraId="62480526" w14:textId="76221889" w:rsidR="00CB1C19" w:rsidRPr="005307B9" w:rsidRDefault="00CB1C19" w:rsidP="00CB1C19">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t>Support women and girls who have experienced sexual harassment at work, at school, or in the street by providing legal help to them and teaching them how to approach the correct institutions and seeking an address for these cases, after informing citizens of their rights to address sexual harassment</w:t>
      </w:r>
      <w:r w:rsidR="00345576" w:rsidRPr="005307B9">
        <w:rPr>
          <w:rFonts w:ascii="Tahoma" w:eastAsia="Calibri" w:hAnsi="Tahoma" w:cs="Tahoma"/>
          <w:bCs/>
          <w:lang w:val="en-US"/>
        </w:rPr>
        <w:t>.</w:t>
      </w:r>
    </w:p>
    <w:p w14:paraId="7FFA6555" w14:textId="151428AC" w:rsidR="00CB1C19" w:rsidRPr="005307B9" w:rsidRDefault="00CB1C19" w:rsidP="00CB1C19">
      <w:pPr>
        <w:numPr>
          <w:ilvl w:val="0"/>
          <w:numId w:val="9"/>
        </w:numPr>
        <w:spacing w:after="0" w:line="240" w:lineRule="auto"/>
        <w:jc w:val="both"/>
        <w:rPr>
          <w:rFonts w:ascii="Tahoma" w:eastAsia="Calibri" w:hAnsi="Tahoma" w:cs="Tahoma"/>
          <w:lang w:val="en-US"/>
        </w:rPr>
      </w:pPr>
      <w:r w:rsidRPr="005307B9">
        <w:rPr>
          <w:rFonts w:ascii="Tahoma" w:eastAsia="Calibri" w:hAnsi="Tahoma" w:cs="Tahoma"/>
          <w:lang w:val="en-US"/>
        </w:rPr>
        <w:t xml:space="preserve">Organize </w:t>
      </w:r>
      <w:r w:rsidR="00772DAB" w:rsidRPr="005307B9">
        <w:rPr>
          <w:rFonts w:ascii="Tahoma" w:eastAsia="Calibri" w:hAnsi="Tahoma" w:cs="Tahoma"/>
          <w:lang w:val="en-US"/>
        </w:rPr>
        <w:t>campaigns</w:t>
      </w:r>
      <w:r w:rsidRPr="005307B9">
        <w:rPr>
          <w:rFonts w:ascii="Tahoma" w:eastAsia="Calibri" w:hAnsi="Tahoma" w:cs="Tahoma"/>
          <w:lang w:val="en-US"/>
        </w:rPr>
        <w:t xml:space="preserve"> to raise awareness among women, men and institutions about the legal framework regarding mechanisms against (domestic) </w:t>
      </w:r>
      <w:r w:rsidR="00772DAB" w:rsidRPr="005307B9">
        <w:rPr>
          <w:rFonts w:ascii="Tahoma" w:eastAsia="Calibri" w:hAnsi="Tahoma" w:cs="Tahoma"/>
          <w:lang w:val="en-US"/>
        </w:rPr>
        <w:t>violence</w:t>
      </w:r>
      <w:r w:rsidRPr="005307B9">
        <w:rPr>
          <w:rFonts w:ascii="Tahoma" w:eastAsia="Calibri" w:hAnsi="Tahoma" w:cs="Tahoma"/>
          <w:lang w:val="en-US"/>
        </w:rPr>
        <w:t xml:space="preserve"> and sexual harassment</w:t>
      </w:r>
      <w:r w:rsidR="00345576" w:rsidRPr="005307B9">
        <w:rPr>
          <w:rFonts w:ascii="Tahoma" w:eastAsia="Calibri" w:hAnsi="Tahoma" w:cs="Tahoma"/>
          <w:lang w:val="en-US"/>
        </w:rPr>
        <w:t>.</w:t>
      </w:r>
      <w:r w:rsidRPr="005307B9">
        <w:rPr>
          <w:rFonts w:ascii="Tahoma" w:eastAsia="Calibri" w:hAnsi="Tahoma" w:cs="Tahoma"/>
          <w:lang w:val="en-US"/>
        </w:rPr>
        <w:t xml:space="preserve"> </w:t>
      </w:r>
    </w:p>
    <w:p w14:paraId="440E689D" w14:textId="41690D59" w:rsidR="00CB1C19" w:rsidRPr="005307B9" w:rsidRDefault="00CB1C19" w:rsidP="00CB1C19">
      <w:pPr>
        <w:numPr>
          <w:ilvl w:val="0"/>
          <w:numId w:val="9"/>
        </w:numPr>
        <w:spacing w:after="0" w:line="240" w:lineRule="auto"/>
        <w:contextualSpacing/>
        <w:jc w:val="both"/>
        <w:rPr>
          <w:rFonts w:ascii="Tahoma" w:eastAsia="Times New Roman" w:hAnsi="Tahoma" w:cs="Tahoma"/>
          <w:lang w:val="en-US"/>
        </w:rPr>
      </w:pPr>
      <w:r w:rsidRPr="005307B9">
        <w:rPr>
          <w:rFonts w:ascii="Tahoma" w:eastAsia="Times New Roman" w:hAnsi="Tahoma" w:cs="Tahoma"/>
          <w:lang w:val="en-US"/>
        </w:rPr>
        <w:t>Consult the research reports of KWN, such as the report on “</w:t>
      </w:r>
      <w:r w:rsidR="00772DAB" w:rsidRPr="005307B9">
        <w:rPr>
          <w:rFonts w:ascii="Tahoma" w:eastAsia="Times New Roman" w:hAnsi="Tahoma" w:cs="Tahoma"/>
          <w:lang w:val="en-US"/>
        </w:rPr>
        <w:t>Sexual</w:t>
      </w:r>
      <w:r w:rsidRPr="005307B9">
        <w:rPr>
          <w:rFonts w:ascii="Tahoma" w:eastAsia="Times New Roman" w:hAnsi="Tahoma" w:cs="Tahoma"/>
          <w:lang w:val="en-US"/>
        </w:rPr>
        <w:t xml:space="preserve"> Harassment in Kosovo” published in 2016 which seeks to monitor the implementation of relevant legal framework by the public institutions responsible. Also the report “No more Excuses” published in 2015, which inform</w:t>
      </w:r>
      <w:r w:rsidR="00A41F4A" w:rsidRPr="005307B9">
        <w:rPr>
          <w:rFonts w:ascii="Tahoma" w:eastAsia="Times New Roman" w:hAnsi="Tahoma" w:cs="Tahoma"/>
          <w:lang w:val="en-US"/>
        </w:rPr>
        <w:t>ed</w:t>
      </w:r>
      <w:r w:rsidRPr="005307B9">
        <w:rPr>
          <w:rFonts w:ascii="Tahoma" w:eastAsia="Times New Roman" w:hAnsi="Tahoma" w:cs="Tahoma"/>
          <w:lang w:val="en-US"/>
        </w:rPr>
        <w:t xml:space="preserve"> the process of drafting the new Kosovo Programme and Action Plan against Domestic Violence</w:t>
      </w:r>
      <w:r w:rsidR="00A41F4A" w:rsidRPr="005307B9">
        <w:rPr>
          <w:rFonts w:ascii="Tahoma" w:eastAsia="Times New Roman" w:hAnsi="Tahoma" w:cs="Tahoma"/>
          <w:lang w:val="en-US"/>
        </w:rPr>
        <w:t xml:space="preserve"> </w:t>
      </w:r>
      <w:r w:rsidRPr="005307B9">
        <w:rPr>
          <w:rFonts w:ascii="Tahoma" w:eastAsia="Times New Roman" w:hAnsi="Tahoma" w:cs="Tahoma"/>
          <w:lang w:val="en-US"/>
        </w:rPr>
        <w:t xml:space="preserve">launched in 2016, </w:t>
      </w:r>
      <w:r w:rsidR="00A41F4A" w:rsidRPr="005307B9">
        <w:rPr>
          <w:rFonts w:ascii="Tahoma" w:eastAsia="Times New Roman" w:hAnsi="Tahoma" w:cs="Tahoma"/>
          <w:lang w:val="en-US"/>
        </w:rPr>
        <w:t xml:space="preserve">in order </w:t>
      </w:r>
      <w:r w:rsidRPr="005307B9">
        <w:rPr>
          <w:rFonts w:ascii="Tahoma" w:eastAsia="Times New Roman" w:hAnsi="Tahoma" w:cs="Tahoma"/>
          <w:lang w:val="en-US"/>
        </w:rPr>
        <w:t>to provide individual institutions with concrete recommendations towards improving their approach in addressing domestic violence</w:t>
      </w:r>
      <w:r w:rsidR="00A41F4A" w:rsidRPr="005307B9">
        <w:rPr>
          <w:rFonts w:ascii="Tahoma" w:eastAsia="Times New Roman" w:hAnsi="Tahoma" w:cs="Tahoma"/>
          <w:lang w:val="en-US"/>
        </w:rPr>
        <w:t xml:space="preserve"> and implementing this Action Plan</w:t>
      </w:r>
      <w:r w:rsidRPr="005307B9">
        <w:rPr>
          <w:rFonts w:ascii="Tahoma" w:eastAsia="Times New Roman" w:hAnsi="Tahoma" w:cs="Tahoma"/>
          <w:lang w:val="en-US"/>
        </w:rPr>
        <w:t xml:space="preserve">. (Both reports are available at </w:t>
      </w:r>
      <w:hyperlink r:id="rId8" w:history="1">
        <w:r w:rsidRPr="005307B9">
          <w:rPr>
            <w:rFonts w:ascii="Tahoma" w:eastAsia="Times New Roman" w:hAnsi="Tahoma" w:cs="Tahoma"/>
            <w:u w:val="single"/>
            <w:lang w:val="en-US"/>
          </w:rPr>
          <w:t>www.womensnetwork.org</w:t>
        </w:r>
      </w:hyperlink>
      <w:r w:rsidRPr="005307B9">
        <w:rPr>
          <w:rFonts w:ascii="Tahoma" w:eastAsia="Times New Roman" w:hAnsi="Tahoma" w:cs="Tahoma"/>
          <w:lang w:val="en-US"/>
        </w:rPr>
        <w:t>)</w:t>
      </w:r>
      <w:r w:rsidR="00345576" w:rsidRPr="005307B9">
        <w:rPr>
          <w:rFonts w:ascii="Tahoma" w:eastAsia="Times New Roman" w:hAnsi="Tahoma" w:cs="Tahoma"/>
          <w:lang w:val="en-US"/>
        </w:rPr>
        <w:t>.</w:t>
      </w:r>
    </w:p>
    <w:p w14:paraId="77D016E3" w14:textId="7631F861" w:rsidR="00CB1C19" w:rsidRPr="005307B9" w:rsidRDefault="00CB1C19" w:rsidP="00CB1C19">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lastRenderedPageBreak/>
        <w:t>Collaborate with local institutions and/or businesses to install mechanisms for addressing sexual harassment</w:t>
      </w:r>
      <w:r w:rsidR="00345576" w:rsidRPr="005307B9">
        <w:rPr>
          <w:rFonts w:ascii="Tahoma" w:eastAsia="Calibri" w:hAnsi="Tahoma" w:cs="Tahoma"/>
          <w:bCs/>
          <w:lang w:val="en-US"/>
        </w:rPr>
        <w:t>.</w:t>
      </w:r>
    </w:p>
    <w:p w14:paraId="440BDB9C" w14:textId="3DD21DC9" w:rsidR="00345576" w:rsidRPr="005307B9" w:rsidRDefault="009C74C1" w:rsidP="00856046">
      <w:pPr>
        <w:numPr>
          <w:ilvl w:val="0"/>
          <w:numId w:val="9"/>
        </w:numPr>
        <w:spacing w:after="0" w:line="240" w:lineRule="auto"/>
        <w:jc w:val="both"/>
        <w:rPr>
          <w:rFonts w:ascii="Tahoma" w:eastAsia="Calibri" w:hAnsi="Tahoma" w:cs="Tahoma"/>
          <w:bCs/>
          <w:lang w:val="en-US"/>
        </w:rPr>
      </w:pPr>
      <w:r w:rsidRPr="005307B9">
        <w:rPr>
          <w:rFonts w:ascii="Tahoma" w:eastAsia="Calibri" w:hAnsi="Tahoma" w:cs="Tahoma"/>
          <w:bCs/>
          <w:lang w:val="en-US"/>
        </w:rPr>
        <w:t>Provide legal and psychological s</w:t>
      </w:r>
      <w:r w:rsidR="00CB1C19" w:rsidRPr="005307B9">
        <w:rPr>
          <w:rFonts w:ascii="Tahoma" w:eastAsia="Calibri" w:hAnsi="Tahoma" w:cs="Tahoma"/>
          <w:bCs/>
          <w:lang w:val="en-US"/>
        </w:rPr>
        <w:t xml:space="preserve">upport </w:t>
      </w:r>
      <w:r w:rsidRPr="005307B9">
        <w:rPr>
          <w:rFonts w:ascii="Tahoma" w:eastAsia="Calibri" w:hAnsi="Tahoma" w:cs="Tahoma"/>
          <w:bCs/>
          <w:lang w:val="en-US"/>
        </w:rPr>
        <w:t xml:space="preserve">to </w:t>
      </w:r>
      <w:r w:rsidR="00CB1C19" w:rsidRPr="005307B9">
        <w:rPr>
          <w:rFonts w:ascii="Tahoma" w:eastAsia="Calibri" w:hAnsi="Tahoma" w:cs="Tahoma"/>
          <w:bCs/>
          <w:lang w:val="en-US"/>
        </w:rPr>
        <w:t>women who have suffered sexual violence during the war in claiming their rights under the new legal framework</w:t>
      </w:r>
    </w:p>
    <w:p w14:paraId="0E71EFDE" w14:textId="77777777" w:rsidR="00345576" w:rsidRPr="005307B9" w:rsidRDefault="00345576" w:rsidP="00856046">
      <w:pPr>
        <w:spacing w:after="0" w:line="240" w:lineRule="auto"/>
        <w:ind w:left="720"/>
        <w:jc w:val="both"/>
        <w:rPr>
          <w:rFonts w:ascii="Tahoma" w:eastAsia="Calibri" w:hAnsi="Tahoma" w:cs="Tahoma"/>
          <w:bCs/>
          <w:lang w:val="en-US"/>
        </w:rPr>
      </w:pPr>
    </w:p>
    <w:p w14:paraId="368D8CF5" w14:textId="77777777" w:rsidR="005B540B" w:rsidRPr="005307B9" w:rsidRDefault="005B540B" w:rsidP="00856046">
      <w:pPr>
        <w:numPr>
          <w:ilvl w:val="0"/>
          <w:numId w:val="9"/>
        </w:numPr>
        <w:spacing w:after="0" w:line="240" w:lineRule="auto"/>
        <w:jc w:val="both"/>
        <w:rPr>
          <w:rFonts w:ascii="Tahoma" w:eastAsia="Calibri" w:hAnsi="Tahoma" w:cs="Tahoma"/>
          <w:bCs/>
          <w:sz w:val="8"/>
          <w:lang w:val="en-US"/>
        </w:rPr>
      </w:pPr>
    </w:p>
    <w:p w14:paraId="6647970D" w14:textId="77777777" w:rsidR="00CB1C19" w:rsidRPr="005307B9" w:rsidRDefault="00CB1C19" w:rsidP="00CB1C19">
      <w:pPr>
        <w:spacing w:after="0" w:line="240" w:lineRule="auto"/>
        <w:jc w:val="both"/>
        <w:rPr>
          <w:rFonts w:ascii="Tahoma" w:eastAsia="Calibri" w:hAnsi="Tahoma" w:cs="Tahoma"/>
          <w:b/>
          <w:bCs/>
          <w:lang w:val="en-US"/>
        </w:rPr>
      </w:pPr>
      <w:r w:rsidRPr="005307B9">
        <w:rPr>
          <w:rFonts w:ascii="Tahoma" w:eastAsia="Calibri" w:hAnsi="Tahoma" w:cs="Tahoma"/>
          <w:b/>
          <w:bCs/>
          <w:lang w:val="en-US"/>
        </w:rPr>
        <w:t>Women's Economic Empowerment</w:t>
      </w:r>
    </w:p>
    <w:p w14:paraId="637AB8CB" w14:textId="15F4BFD9" w:rsidR="00CB1C19" w:rsidRPr="005307B9" w:rsidRDefault="00CB1C19" w:rsidP="00CB1C19">
      <w:pPr>
        <w:numPr>
          <w:ilvl w:val="0"/>
          <w:numId w:val="10"/>
        </w:numPr>
        <w:spacing w:after="0" w:line="240" w:lineRule="auto"/>
        <w:jc w:val="both"/>
        <w:rPr>
          <w:rFonts w:ascii="Tahoma" w:eastAsia="Calibri" w:hAnsi="Tahoma" w:cs="Tahoma"/>
          <w:bCs/>
          <w:lang w:val="en-US"/>
        </w:rPr>
      </w:pPr>
      <w:r w:rsidRPr="005307B9">
        <w:rPr>
          <w:rFonts w:ascii="Tahoma" w:eastAsia="Calibri" w:hAnsi="Tahoma" w:cs="Tahoma"/>
          <w:bCs/>
          <w:lang w:val="en-US"/>
        </w:rPr>
        <w:t>Advocating to municipal or national authorities for policies that encourage and support women's economic empowerment (e.g., more allocation of agricultural subsidies to women and men; more equal distribution of government grants for business development for women and men, the opening of more public day cares that will provide jobs for women and enable women to work as an employment policy)</w:t>
      </w:r>
      <w:r w:rsidR="00345576" w:rsidRPr="005307B9">
        <w:rPr>
          <w:rFonts w:ascii="Tahoma" w:eastAsia="Calibri" w:hAnsi="Tahoma" w:cs="Tahoma"/>
          <w:bCs/>
          <w:lang w:val="en-US"/>
        </w:rPr>
        <w:t>.</w:t>
      </w:r>
    </w:p>
    <w:p w14:paraId="7610333D" w14:textId="6970A8F1" w:rsidR="00CB1C19" w:rsidRPr="005307B9" w:rsidRDefault="00CB1C19" w:rsidP="00CB1C19">
      <w:pPr>
        <w:numPr>
          <w:ilvl w:val="0"/>
          <w:numId w:val="10"/>
        </w:numPr>
        <w:spacing w:after="0" w:line="240" w:lineRule="auto"/>
        <w:jc w:val="both"/>
        <w:rPr>
          <w:rFonts w:ascii="Tahoma" w:eastAsia="Calibri" w:hAnsi="Tahoma" w:cs="Tahoma"/>
          <w:bCs/>
          <w:lang w:val="en-US"/>
        </w:rPr>
      </w:pPr>
      <w:r w:rsidRPr="005307B9">
        <w:rPr>
          <w:rFonts w:ascii="Tahoma" w:eastAsia="Calibri" w:hAnsi="Tahoma" w:cs="Tahoma"/>
          <w:bCs/>
          <w:lang w:val="en-US"/>
        </w:rPr>
        <w:t>Working with Regional Employment Centres to encourage them to support more women in securing employment</w:t>
      </w:r>
      <w:r w:rsidR="00345576" w:rsidRPr="005307B9">
        <w:rPr>
          <w:rFonts w:ascii="Tahoma" w:eastAsia="Calibri" w:hAnsi="Tahoma" w:cs="Tahoma"/>
          <w:bCs/>
          <w:lang w:val="en-US"/>
        </w:rPr>
        <w:t>.</w:t>
      </w:r>
    </w:p>
    <w:p w14:paraId="668A8FC9" w14:textId="39E0E2ED" w:rsidR="00CB1C19" w:rsidRPr="005307B9" w:rsidRDefault="00CB1C19" w:rsidP="00CB1C19">
      <w:pPr>
        <w:numPr>
          <w:ilvl w:val="0"/>
          <w:numId w:val="10"/>
        </w:numPr>
        <w:spacing w:after="0" w:line="240" w:lineRule="auto"/>
        <w:jc w:val="both"/>
        <w:rPr>
          <w:rFonts w:ascii="Tahoma" w:eastAsia="Calibri" w:hAnsi="Tahoma" w:cs="Tahoma"/>
          <w:bCs/>
          <w:lang w:val="en-US"/>
        </w:rPr>
      </w:pPr>
      <w:r w:rsidRPr="005307B9">
        <w:rPr>
          <w:rFonts w:ascii="Tahoma" w:eastAsia="Calibri" w:hAnsi="Tahoma" w:cs="Tahoma"/>
          <w:bCs/>
          <w:lang w:val="en-US"/>
        </w:rPr>
        <w:t>Directly supporting women in claiming their rights to property and/or inheritance (this can follow awareness-raising, but must involve women actually registering property or claiming inheritance)</w:t>
      </w:r>
      <w:r w:rsidR="00345576" w:rsidRPr="005307B9">
        <w:rPr>
          <w:rFonts w:ascii="Tahoma" w:eastAsia="Calibri" w:hAnsi="Tahoma" w:cs="Tahoma"/>
          <w:bCs/>
          <w:lang w:val="en-US"/>
        </w:rPr>
        <w:t>.</w:t>
      </w:r>
    </w:p>
    <w:p w14:paraId="036E73F8" w14:textId="0E4AE04F" w:rsidR="00BF1B9E" w:rsidRPr="005307B9" w:rsidRDefault="00BF1B9E" w:rsidP="00BF1B9E">
      <w:pPr>
        <w:numPr>
          <w:ilvl w:val="0"/>
          <w:numId w:val="10"/>
        </w:numPr>
        <w:spacing w:after="0" w:line="240" w:lineRule="auto"/>
        <w:jc w:val="both"/>
        <w:rPr>
          <w:rFonts w:ascii="Tahoma" w:eastAsia="Calibri" w:hAnsi="Tahoma" w:cs="Tahoma"/>
          <w:bCs/>
          <w:lang w:val="en-US"/>
        </w:rPr>
      </w:pPr>
      <w:r>
        <w:rPr>
          <w:rFonts w:ascii="Tahoma" w:eastAsia="Calibri" w:hAnsi="Tahoma" w:cs="Tahoma"/>
          <w:bCs/>
          <w:lang w:val="en-US"/>
        </w:rPr>
        <w:t xml:space="preserve">Advocating </w:t>
      </w:r>
      <w:r w:rsidRPr="00BF1B9E">
        <w:rPr>
          <w:rFonts w:ascii="Tahoma" w:eastAsia="Calibri" w:hAnsi="Tahoma" w:cs="Tahoma"/>
          <w:bCs/>
          <w:lang w:val="en-US"/>
        </w:rPr>
        <w:t>for the amendment of the current L</w:t>
      </w:r>
      <w:r>
        <w:rPr>
          <w:rFonts w:ascii="Tahoma" w:eastAsia="Calibri" w:hAnsi="Tahoma" w:cs="Tahoma"/>
          <w:bCs/>
          <w:lang w:val="en-US"/>
        </w:rPr>
        <w:t>abor L</w:t>
      </w:r>
      <w:r w:rsidRPr="00BF1B9E">
        <w:rPr>
          <w:rFonts w:ascii="Tahoma" w:eastAsia="Calibri" w:hAnsi="Tahoma" w:cs="Tahoma"/>
          <w:bCs/>
          <w:lang w:val="en-US"/>
        </w:rPr>
        <w:t>aw in Kosovo, more specifically the provisions on maternity leave within this law, as well as advoca</w:t>
      </w:r>
      <w:r>
        <w:rPr>
          <w:rFonts w:ascii="Tahoma" w:eastAsia="Calibri" w:hAnsi="Tahoma" w:cs="Tahoma"/>
          <w:bCs/>
          <w:lang w:val="en-US"/>
        </w:rPr>
        <w:t xml:space="preserve">ting to </w:t>
      </w:r>
      <w:r w:rsidRPr="00BF1B9E">
        <w:rPr>
          <w:rFonts w:ascii="Tahoma" w:eastAsia="Calibri" w:hAnsi="Tahoma" w:cs="Tahoma"/>
          <w:bCs/>
          <w:lang w:val="en-US"/>
        </w:rPr>
        <w:t>the relevant institutions for the implementation of this Law, in order to increase the participation of women in the labor market.</w:t>
      </w:r>
    </w:p>
    <w:p w14:paraId="6CBB101F" w14:textId="77777777" w:rsidR="00CB1C19" w:rsidRPr="005307B9" w:rsidRDefault="00CB1C19" w:rsidP="00CB1C19">
      <w:pPr>
        <w:spacing w:after="160" w:line="240" w:lineRule="auto"/>
        <w:jc w:val="both"/>
        <w:rPr>
          <w:rFonts w:ascii="Tahoma" w:eastAsia="Calibri" w:hAnsi="Tahoma" w:cs="Tahoma"/>
          <w:bCs/>
          <w:sz w:val="14"/>
          <w:lang w:val="en-US"/>
        </w:rPr>
      </w:pPr>
    </w:p>
    <w:p w14:paraId="5F666A00" w14:textId="77777777" w:rsidR="00CB1C19" w:rsidRPr="005307B9" w:rsidRDefault="00CB1C19" w:rsidP="00CB1C19">
      <w:pPr>
        <w:spacing w:after="0" w:line="240" w:lineRule="auto"/>
        <w:jc w:val="both"/>
        <w:outlineLvl w:val="2"/>
        <w:rPr>
          <w:rFonts w:ascii="Tahoma" w:eastAsia="Times New Roman" w:hAnsi="Tahoma" w:cs="Tahoma"/>
          <w:b/>
          <w:caps/>
          <w:lang w:val="en-US"/>
        </w:rPr>
      </w:pPr>
      <w:bookmarkStart w:id="0" w:name="OLE_LINK1"/>
      <w:r w:rsidRPr="005307B9">
        <w:rPr>
          <w:rFonts w:ascii="Tahoma" w:eastAsia="Times New Roman" w:hAnsi="Tahoma" w:cs="Tahoma"/>
          <w:b/>
          <w:caps/>
          <w:lang w:val="en-US"/>
        </w:rPr>
        <w:t>Grant Awards</w:t>
      </w:r>
    </w:p>
    <w:p w14:paraId="76FD5BD6" w14:textId="77777777" w:rsidR="00CB1C19" w:rsidRPr="005307B9" w:rsidRDefault="00CB1C19" w:rsidP="00CB1C19">
      <w:pPr>
        <w:spacing w:after="160" w:line="240" w:lineRule="auto"/>
        <w:jc w:val="both"/>
        <w:rPr>
          <w:rFonts w:ascii="Tahoma" w:eastAsia="Calibri" w:hAnsi="Tahoma" w:cs="Tahoma"/>
          <w:lang w:val="en-US" w:bidi="th-TH"/>
        </w:rPr>
      </w:pPr>
      <w:r w:rsidRPr="005307B9">
        <w:rPr>
          <w:rFonts w:ascii="Tahoma" w:eastAsia="Calibri" w:hAnsi="Tahoma" w:cs="Tahoma"/>
          <w:lang w:val="en-US" w:bidi="th-TH"/>
        </w:rPr>
        <w:t>Applicants can apply for either of the two types of grants available:</w:t>
      </w:r>
    </w:p>
    <w:p w14:paraId="70B918C6" w14:textId="11903FE4" w:rsidR="00CB1C19" w:rsidRPr="005307B9" w:rsidRDefault="00CB1C19" w:rsidP="00CB1C19">
      <w:pPr>
        <w:widowControl w:val="0"/>
        <w:numPr>
          <w:ilvl w:val="0"/>
          <w:numId w:val="5"/>
        </w:numPr>
        <w:autoSpaceDE w:val="0"/>
        <w:autoSpaceDN w:val="0"/>
        <w:adjustRightInd w:val="0"/>
        <w:spacing w:after="0" w:line="240" w:lineRule="auto"/>
        <w:jc w:val="both"/>
        <w:rPr>
          <w:rFonts w:ascii="Tahoma" w:eastAsia="Times New Roman" w:hAnsi="Tahoma" w:cs="Tahoma"/>
          <w:lang w:val="en-US"/>
        </w:rPr>
      </w:pPr>
      <w:r w:rsidRPr="005307B9">
        <w:rPr>
          <w:rFonts w:ascii="Tahoma" w:eastAsia="Times New Roman" w:hAnsi="Tahoma" w:cs="Tahoma"/>
          <w:u w:val="single"/>
          <w:lang w:val="en-US"/>
        </w:rPr>
        <w:t>Advocacy Grants</w:t>
      </w:r>
      <w:r w:rsidRPr="005307B9">
        <w:rPr>
          <w:rFonts w:ascii="Tahoma" w:eastAsia="Times New Roman" w:hAnsi="Tahoma" w:cs="Tahoma"/>
          <w:lang w:val="en-US"/>
        </w:rPr>
        <w:t xml:space="preserve"> for a </w:t>
      </w:r>
      <w:r w:rsidRPr="005307B9">
        <w:rPr>
          <w:rFonts w:ascii="Tahoma" w:eastAsia="Times New Roman" w:hAnsi="Tahoma" w:cs="Tahoma"/>
          <w:u w:val="single"/>
          <w:lang w:val="en-US"/>
        </w:rPr>
        <w:t>single</w:t>
      </w:r>
      <w:r w:rsidRPr="005307B9">
        <w:rPr>
          <w:rFonts w:ascii="Tahoma" w:eastAsia="Times New Roman" w:hAnsi="Tahoma" w:cs="Tahoma"/>
          <w:lang w:val="en-US"/>
        </w:rPr>
        <w:t xml:space="preserve"> organization with the maximum amount of €</w:t>
      </w:r>
      <w:r w:rsidR="00014EFA" w:rsidRPr="005307B9">
        <w:rPr>
          <w:rFonts w:ascii="Tahoma" w:eastAsia="Times New Roman" w:hAnsi="Tahoma" w:cs="Tahoma"/>
          <w:lang w:val="en-US"/>
        </w:rPr>
        <w:t>4</w:t>
      </w:r>
      <w:r w:rsidRPr="005307B9">
        <w:rPr>
          <w:rFonts w:ascii="Tahoma" w:eastAsia="Times New Roman" w:hAnsi="Tahoma" w:cs="Tahoma"/>
          <w:lang w:val="en-US"/>
        </w:rPr>
        <w:t>,000 supported by Au</w:t>
      </w:r>
      <w:r w:rsidR="00014EFA" w:rsidRPr="005307B9">
        <w:rPr>
          <w:rFonts w:ascii="Tahoma" w:eastAsia="Times New Roman" w:hAnsi="Tahoma" w:cs="Tahoma"/>
          <w:lang w:val="en-US"/>
        </w:rPr>
        <w:t>strian Development Agency (ADA)</w:t>
      </w:r>
      <w:r w:rsidRPr="005307B9">
        <w:rPr>
          <w:rFonts w:ascii="Tahoma" w:eastAsia="Times New Roman" w:hAnsi="Tahoma" w:cs="Tahoma"/>
          <w:lang w:val="en-US"/>
        </w:rPr>
        <w:t xml:space="preserve">; or </w:t>
      </w:r>
    </w:p>
    <w:p w14:paraId="07F863D6" w14:textId="6F7116D6" w:rsidR="00CB1C19" w:rsidRPr="005307B9" w:rsidRDefault="00CB1C19" w:rsidP="00CB1C19">
      <w:pPr>
        <w:widowControl w:val="0"/>
        <w:numPr>
          <w:ilvl w:val="0"/>
          <w:numId w:val="5"/>
        </w:numPr>
        <w:autoSpaceDE w:val="0"/>
        <w:autoSpaceDN w:val="0"/>
        <w:adjustRightInd w:val="0"/>
        <w:spacing w:after="0" w:line="240" w:lineRule="auto"/>
        <w:jc w:val="both"/>
        <w:rPr>
          <w:rFonts w:ascii="Tahoma" w:eastAsia="Times New Roman" w:hAnsi="Tahoma" w:cs="Tahoma"/>
          <w:lang w:val="en-US"/>
        </w:rPr>
      </w:pPr>
      <w:r w:rsidRPr="005307B9">
        <w:rPr>
          <w:rFonts w:ascii="Tahoma" w:eastAsia="Times New Roman" w:hAnsi="Tahoma" w:cs="Tahoma"/>
          <w:u w:val="single"/>
          <w:lang w:val="en-US"/>
        </w:rPr>
        <w:t>Networking for Change Grants</w:t>
      </w:r>
      <w:r w:rsidRPr="005307B9">
        <w:rPr>
          <w:rFonts w:ascii="Tahoma" w:eastAsia="Times New Roman" w:hAnsi="Tahoma" w:cs="Tahoma"/>
          <w:lang w:val="en-US"/>
        </w:rPr>
        <w:t xml:space="preserve"> where </w:t>
      </w:r>
      <w:r w:rsidRPr="005307B9">
        <w:rPr>
          <w:rFonts w:ascii="Tahoma" w:eastAsia="Times New Roman" w:hAnsi="Tahoma" w:cs="Tahoma"/>
          <w:u w:val="single"/>
          <w:lang w:val="en-US"/>
        </w:rPr>
        <w:t>two</w:t>
      </w:r>
      <w:r w:rsidRPr="005307B9">
        <w:rPr>
          <w:rFonts w:ascii="Tahoma" w:eastAsia="Times New Roman" w:hAnsi="Tahoma" w:cs="Tahoma"/>
          <w:lang w:val="en-US"/>
        </w:rPr>
        <w:t xml:space="preserve"> organizations can apply for a joint initiative that costs up to €8,000, supported by Austrian Development Agency (ADA). Organizations that apply together must a) u</w:t>
      </w:r>
      <w:r w:rsidR="00014EFA" w:rsidRPr="005307B9">
        <w:rPr>
          <w:rFonts w:ascii="Tahoma" w:eastAsia="Times New Roman" w:hAnsi="Tahoma" w:cs="Tahoma"/>
          <w:lang w:val="en-US"/>
        </w:rPr>
        <w:t>se the “Networking for Change” Concept Note</w:t>
      </w:r>
      <w:r w:rsidRPr="005307B9">
        <w:rPr>
          <w:rFonts w:ascii="Tahoma" w:eastAsia="Times New Roman" w:hAnsi="Tahoma" w:cs="Tahoma"/>
          <w:lang w:val="en-US"/>
        </w:rPr>
        <w:t xml:space="preserve"> form; and b) include a Memorandum of Understanding signed by the official representative of each organization where they agree to implement the project together and clearly state each organization’s roles and responsibilities within the project. </w:t>
      </w:r>
    </w:p>
    <w:p w14:paraId="5F1ABE9D" w14:textId="77777777" w:rsidR="00CB1C19" w:rsidRPr="005307B9" w:rsidRDefault="00CB1C19" w:rsidP="00CB1C19">
      <w:pPr>
        <w:widowControl w:val="0"/>
        <w:autoSpaceDE w:val="0"/>
        <w:autoSpaceDN w:val="0"/>
        <w:adjustRightInd w:val="0"/>
        <w:spacing w:after="0" w:line="240" w:lineRule="auto"/>
        <w:jc w:val="both"/>
        <w:rPr>
          <w:rFonts w:ascii="Tahoma" w:eastAsia="Times New Roman" w:hAnsi="Tahoma" w:cs="Tahoma"/>
          <w:sz w:val="18"/>
          <w:lang w:val="en-US"/>
        </w:rPr>
      </w:pPr>
    </w:p>
    <w:p w14:paraId="200F7DE1" w14:textId="45D667E1" w:rsidR="00CB1C19" w:rsidRPr="005307B9" w:rsidRDefault="00CB1C19" w:rsidP="00CB1C19">
      <w:pPr>
        <w:widowControl w:val="0"/>
        <w:autoSpaceDE w:val="0"/>
        <w:autoSpaceDN w:val="0"/>
        <w:adjustRightInd w:val="0"/>
        <w:spacing w:after="0" w:line="240" w:lineRule="auto"/>
        <w:jc w:val="both"/>
        <w:rPr>
          <w:rFonts w:ascii="Tahoma" w:eastAsia="Times New Roman" w:hAnsi="Tahoma" w:cs="Tahoma"/>
          <w:lang w:val="en-US"/>
        </w:rPr>
      </w:pPr>
      <w:r w:rsidRPr="005307B9">
        <w:rPr>
          <w:rFonts w:ascii="Tahoma" w:eastAsia="Times New Roman" w:hAnsi="Tahoma" w:cs="Tahoma"/>
          <w:lang w:val="en-US"/>
        </w:rPr>
        <w:t xml:space="preserve">Projects must be completed on the </w:t>
      </w:r>
      <w:r w:rsidRPr="000F362E">
        <w:rPr>
          <w:rFonts w:ascii="Tahoma" w:eastAsia="Times New Roman" w:hAnsi="Tahoma" w:cs="Tahoma"/>
          <w:b/>
          <w:lang w:val="en-US"/>
        </w:rPr>
        <w:t xml:space="preserve">period of three up to </w:t>
      </w:r>
      <w:r w:rsidR="00014EFA" w:rsidRPr="000F362E">
        <w:rPr>
          <w:rFonts w:ascii="Tahoma" w:eastAsia="Times New Roman" w:hAnsi="Tahoma" w:cs="Tahoma"/>
          <w:b/>
          <w:lang w:val="en-US"/>
        </w:rPr>
        <w:t>twelve m</w:t>
      </w:r>
      <w:r w:rsidRPr="000F362E">
        <w:rPr>
          <w:rFonts w:ascii="Tahoma" w:eastAsia="Times New Roman" w:hAnsi="Tahoma" w:cs="Tahoma"/>
          <w:b/>
          <w:lang w:val="en-US"/>
        </w:rPr>
        <w:t>onths</w:t>
      </w:r>
      <w:r w:rsidR="00014EFA" w:rsidRPr="005307B9">
        <w:rPr>
          <w:rFonts w:ascii="Tahoma" w:eastAsia="Times New Roman" w:hAnsi="Tahoma" w:cs="Tahoma"/>
          <w:lang w:val="en-US"/>
        </w:rPr>
        <w:t>, starting from the moment of signing the contract, depending on how the organization decides.</w:t>
      </w:r>
      <w:r w:rsidRPr="005307B9">
        <w:rPr>
          <w:rFonts w:ascii="Tahoma" w:eastAsia="Times New Roman" w:hAnsi="Tahoma" w:cs="Tahoma"/>
          <w:lang w:val="en-US"/>
        </w:rPr>
        <w:t xml:space="preserve"> KWN reserves the right to fund any or none of the applications submitted. Funding decisions will be made by the Kosovo Women’s Fund Grant Review Committee, elected by KWN members. </w:t>
      </w:r>
    </w:p>
    <w:p w14:paraId="0D5CE959" w14:textId="77777777" w:rsidR="00CB1C19" w:rsidRPr="005307B9" w:rsidRDefault="00CB1C19" w:rsidP="00CB1C19">
      <w:pPr>
        <w:spacing w:after="160" w:line="240" w:lineRule="auto"/>
        <w:rPr>
          <w:rFonts w:ascii="Tahoma" w:eastAsia="Calibri" w:hAnsi="Tahoma" w:cs="Tahoma"/>
          <w:sz w:val="16"/>
          <w:lang w:val="en-US"/>
        </w:rPr>
      </w:pPr>
    </w:p>
    <w:p w14:paraId="4070AF2F" w14:textId="77777777" w:rsidR="00CB1C19" w:rsidRPr="005307B9" w:rsidRDefault="00CB1C19" w:rsidP="00CB1C19">
      <w:pPr>
        <w:spacing w:after="0" w:line="240" w:lineRule="auto"/>
        <w:ind w:right="150"/>
        <w:jc w:val="both"/>
        <w:outlineLvl w:val="2"/>
        <w:rPr>
          <w:rFonts w:ascii="Tahoma" w:eastAsia="Times New Roman" w:hAnsi="Tahoma" w:cs="Tahoma"/>
          <w:b/>
          <w:caps/>
          <w:lang w:val="en-US"/>
        </w:rPr>
      </w:pPr>
      <w:r w:rsidRPr="005307B9">
        <w:rPr>
          <w:rFonts w:ascii="Tahoma" w:eastAsia="Times New Roman" w:hAnsi="Tahoma" w:cs="Tahoma"/>
          <w:b/>
          <w:caps/>
          <w:lang w:val="en-US"/>
        </w:rPr>
        <w:t xml:space="preserve">Eligibility </w:t>
      </w:r>
    </w:p>
    <w:p w14:paraId="3DFD6C3A" w14:textId="77777777" w:rsidR="00CB1C19" w:rsidRPr="005307B9" w:rsidRDefault="00CB1C19" w:rsidP="006A105E">
      <w:pPr>
        <w:spacing w:after="0" w:line="240" w:lineRule="auto"/>
        <w:jc w:val="both"/>
        <w:rPr>
          <w:rFonts w:ascii="Tahoma" w:eastAsia="Calibri" w:hAnsi="Tahoma" w:cs="Tahoma"/>
          <w:lang w:val="en-US"/>
        </w:rPr>
      </w:pPr>
      <w:r w:rsidRPr="005307B9">
        <w:rPr>
          <w:rFonts w:ascii="Tahoma" w:eastAsia="Calibri" w:hAnsi="Tahoma" w:cs="Tahoma"/>
          <w:lang w:val="en-US"/>
        </w:rPr>
        <w:t xml:space="preserve">In order to apply, organizations </w:t>
      </w:r>
      <w:r w:rsidRPr="005307B9">
        <w:rPr>
          <w:rFonts w:ascii="Tahoma" w:eastAsia="Calibri" w:hAnsi="Tahoma" w:cs="Tahoma"/>
          <w:u w:val="single"/>
          <w:lang w:val="en-US"/>
        </w:rPr>
        <w:t>must</w:t>
      </w:r>
      <w:r w:rsidRPr="005307B9">
        <w:rPr>
          <w:rFonts w:ascii="Tahoma" w:eastAsia="Calibri" w:hAnsi="Tahoma" w:cs="Tahoma"/>
          <w:lang w:val="en-US"/>
        </w:rPr>
        <w:t xml:space="preserve"> fulfill the following criteria:</w:t>
      </w:r>
    </w:p>
    <w:p w14:paraId="3E2DB1DB" w14:textId="77777777" w:rsidR="00CB1C19" w:rsidRPr="005307B9" w:rsidRDefault="00CB1C19" w:rsidP="006A105E">
      <w:pPr>
        <w:numPr>
          <w:ilvl w:val="0"/>
          <w:numId w:val="4"/>
        </w:numPr>
        <w:spacing w:after="0" w:line="240" w:lineRule="auto"/>
        <w:contextualSpacing/>
        <w:jc w:val="both"/>
        <w:rPr>
          <w:rFonts w:ascii="Tahoma" w:eastAsia="Calibri" w:hAnsi="Tahoma" w:cs="Tahoma"/>
          <w:lang w:val="en-US"/>
        </w:rPr>
      </w:pPr>
      <w:r w:rsidRPr="005307B9">
        <w:rPr>
          <w:rFonts w:ascii="Tahoma" w:eastAsia="Calibri" w:hAnsi="Tahoma" w:cs="Tahoma"/>
          <w:lang w:val="en-US"/>
        </w:rPr>
        <w:t>Be an official KWN member;</w:t>
      </w:r>
    </w:p>
    <w:p w14:paraId="7A0CEEA7" w14:textId="77777777" w:rsidR="00CB1C19" w:rsidRPr="005307B9" w:rsidRDefault="00CB1C19" w:rsidP="00CB1C19">
      <w:pPr>
        <w:numPr>
          <w:ilvl w:val="0"/>
          <w:numId w:val="4"/>
        </w:numPr>
        <w:spacing w:after="0" w:line="240" w:lineRule="auto"/>
        <w:contextualSpacing/>
        <w:jc w:val="both"/>
        <w:rPr>
          <w:rFonts w:ascii="Tahoma" w:eastAsia="Calibri" w:hAnsi="Tahoma" w:cs="Tahoma"/>
          <w:lang w:val="en-US"/>
        </w:rPr>
      </w:pPr>
      <w:r w:rsidRPr="005307B9">
        <w:rPr>
          <w:rFonts w:ascii="Tahoma" w:eastAsia="Calibri" w:hAnsi="Tahoma" w:cs="Tahoma"/>
          <w:lang w:val="en-US"/>
        </w:rPr>
        <w:t>Plan and implement activities in accordance with their own organizational strategy;</w:t>
      </w:r>
    </w:p>
    <w:p w14:paraId="5D2C838A" w14:textId="77777777" w:rsidR="00CB1C19" w:rsidRPr="005307B9" w:rsidRDefault="00CB1C19" w:rsidP="00CB1C19">
      <w:pPr>
        <w:numPr>
          <w:ilvl w:val="0"/>
          <w:numId w:val="4"/>
        </w:numPr>
        <w:spacing w:after="0" w:line="240" w:lineRule="auto"/>
        <w:contextualSpacing/>
        <w:jc w:val="both"/>
        <w:rPr>
          <w:rFonts w:ascii="Tahoma" w:eastAsia="Calibri" w:hAnsi="Tahoma" w:cs="Tahoma"/>
          <w:lang w:val="en-US"/>
        </w:rPr>
      </w:pPr>
      <w:r w:rsidRPr="005307B9">
        <w:rPr>
          <w:rFonts w:ascii="Tahoma" w:eastAsia="Calibri" w:hAnsi="Tahoma" w:cs="Tahoma"/>
          <w:lang w:val="en-US"/>
        </w:rPr>
        <w:t>Undertake KWF-funded activities that contribute to the implementation of the KWN Strategy for 2015-2018, including programs on:</w:t>
      </w:r>
    </w:p>
    <w:p w14:paraId="0FBF1D2D" w14:textId="77777777" w:rsidR="00CB1C19" w:rsidRPr="005307B9" w:rsidRDefault="00CB1C19" w:rsidP="005307B9">
      <w:pPr>
        <w:numPr>
          <w:ilvl w:val="1"/>
          <w:numId w:val="11"/>
        </w:numPr>
        <w:spacing w:after="0" w:line="240" w:lineRule="auto"/>
        <w:contextualSpacing/>
        <w:jc w:val="both"/>
        <w:rPr>
          <w:rFonts w:ascii="Tahoma" w:eastAsia="Calibri" w:hAnsi="Tahoma" w:cs="Tahoma"/>
          <w:lang w:val="en-US"/>
        </w:rPr>
      </w:pPr>
      <w:r w:rsidRPr="005307B9">
        <w:rPr>
          <w:rFonts w:ascii="Tahoma" w:eastAsia="Calibri" w:hAnsi="Tahoma" w:cs="Tahoma"/>
          <w:lang w:val="en-US"/>
        </w:rPr>
        <w:t>Building the Capacity of KWN;</w:t>
      </w:r>
    </w:p>
    <w:p w14:paraId="31CF0B3C" w14:textId="77777777" w:rsidR="00CB1C19" w:rsidRPr="005307B9" w:rsidRDefault="00CB1C19" w:rsidP="005307B9">
      <w:pPr>
        <w:numPr>
          <w:ilvl w:val="1"/>
          <w:numId w:val="11"/>
        </w:numPr>
        <w:spacing w:after="0" w:line="240" w:lineRule="auto"/>
        <w:contextualSpacing/>
        <w:jc w:val="both"/>
        <w:rPr>
          <w:rFonts w:ascii="Tahoma" w:eastAsia="Calibri" w:hAnsi="Tahoma" w:cs="Tahoma"/>
          <w:lang w:val="en-US"/>
        </w:rPr>
      </w:pPr>
      <w:r w:rsidRPr="005307B9">
        <w:rPr>
          <w:rFonts w:ascii="Tahoma" w:eastAsia="Calibri" w:hAnsi="Tahoma" w:cs="Tahoma"/>
          <w:lang w:val="en-US"/>
        </w:rPr>
        <w:t>Women in Politics and Decision-making;</w:t>
      </w:r>
    </w:p>
    <w:p w14:paraId="6EEEC600" w14:textId="77777777" w:rsidR="00CB1C19" w:rsidRPr="005307B9" w:rsidRDefault="00CB1C19" w:rsidP="005307B9">
      <w:pPr>
        <w:numPr>
          <w:ilvl w:val="1"/>
          <w:numId w:val="11"/>
        </w:numPr>
        <w:spacing w:after="0" w:line="240" w:lineRule="auto"/>
        <w:contextualSpacing/>
        <w:jc w:val="both"/>
        <w:rPr>
          <w:rFonts w:ascii="Tahoma" w:eastAsia="Calibri" w:hAnsi="Tahoma" w:cs="Tahoma"/>
          <w:lang w:val="en-US"/>
        </w:rPr>
      </w:pPr>
      <w:r w:rsidRPr="005307B9">
        <w:rPr>
          <w:rFonts w:ascii="Tahoma" w:eastAsia="Calibri" w:hAnsi="Tahoma" w:cs="Tahoma"/>
          <w:lang w:val="en-US"/>
        </w:rPr>
        <w:t>Women’s Health;</w:t>
      </w:r>
    </w:p>
    <w:p w14:paraId="592ED999" w14:textId="77777777" w:rsidR="00CB1C19" w:rsidRPr="005307B9" w:rsidRDefault="00CB1C19" w:rsidP="005307B9">
      <w:pPr>
        <w:numPr>
          <w:ilvl w:val="1"/>
          <w:numId w:val="11"/>
        </w:numPr>
        <w:spacing w:after="0" w:line="240" w:lineRule="auto"/>
        <w:contextualSpacing/>
        <w:jc w:val="both"/>
        <w:rPr>
          <w:rFonts w:ascii="Tahoma" w:eastAsia="Calibri" w:hAnsi="Tahoma" w:cs="Tahoma"/>
          <w:lang w:val="en-US"/>
        </w:rPr>
      </w:pPr>
      <w:r w:rsidRPr="005307B9">
        <w:rPr>
          <w:rFonts w:ascii="Tahoma" w:eastAsia="Calibri" w:hAnsi="Tahoma" w:cs="Tahoma"/>
          <w:lang w:val="en-US"/>
        </w:rPr>
        <w:t>Gender-based Violence; and</w:t>
      </w:r>
    </w:p>
    <w:p w14:paraId="755E9620" w14:textId="77777777" w:rsidR="00CB1C19" w:rsidRPr="005307B9" w:rsidRDefault="00CB1C19" w:rsidP="005307B9">
      <w:pPr>
        <w:numPr>
          <w:ilvl w:val="1"/>
          <w:numId w:val="11"/>
        </w:numPr>
        <w:spacing w:after="0" w:line="240" w:lineRule="auto"/>
        <w:contextualSpacing/>
        <w:jc w:val="both"/>
        <w:rPr>
          <w:rFonts w:ascii="Tahoma" w:eastAsia="Calibri" w:hAnsi="Tahoma" w:cs="Tahoma"/>
          <w:lang w:val="en-US"/>
        </w:rPr>
      </w:pPr>
      <w:r w:rsidRPr="005307B9">
        <w:rPr>
          <w:rFonts w:ascii="Tahoma" w:eastAsia="Calibri" w:hAnsi="Tahoma" w:cs="Tahoma"/>
          <w:lang w:val="en-US"/>
        </w:rPr>
        <w:t>Women’s Economic Empowerment.</w:t>
      </w:r>
    </w:p>
    <w:p w14:paraId="2E5B2B50" w14:textId="77777777" w:rsidR="005307B9" w:rsidRDefault="005307B9" w:rsidP="00856046">
      <w:pPr>
        <w:spacing w:after="0" w:line="240" w:lineRule="auto"/>
        <w:jc w:val="both"/>
        <w:rPr>
          <w:rFonts w:ascii="Tahoma" w:eastAsia="Calibri" w:hAnsi="Tahoma" w:cs="Tahoma"/>
          <w:lang w:val="en-US"/>
        </w:rPr>
      </w:pPr>
    </w:p>
    <w:p w14:paraId="48B237C5" w14:textId="3E5A6ED8" w:rsidR="00CB1C19" w:rsidRPr="005307B9" w:rsidRDefault="00CB1C19" w:rsidP="00856046">
      <w:pPr>
        <w:spacing w:after="0" w:line="240" w:lineRule="auto"/>
        <w:jc w:val="both"/>
        <w:rPr>
          <w:rFonts w:ascii="Tahoma" w:eastAsia="Calibri" w:hAnsi="Tahoma" w:cs="Tahoma"/>
          <w:bCs/>
          <w:lang w:val="en-US"/>
        </w:rPr>
      </w:pPr>
      <w:r w:rsidRPr="005307B9">
        <w:rPr>
          <w:rFonts w:ascii="Tahoma" w:eastAsia="Calibri" w:hAnsi="Tahoma" w:cs="Tahoma"/>
          <w:lang w:val="en-US"/>
        </w:rPr>
        <w:t xml:space="preserve">Note: The Grant Review Committee will prioritize funding for initiatives that involve </w:t>
      </w:r>
      <w:r w:rsidRPr="005307B9">
        <w:rPr>
          <w:rFonts w:ascii="Tahoma" w:eastAsia="Calibri" w:hAnsi="Tahoma" w:cs="Tahoma"/>
          <w:b/>
          <w:lang w:val="en-US"/>
        </w:rPr>
        <w:t>advocacy</w:t>
      </w:r>
      <w:r w:rsidRPr="005307B9">
        <w:rPr>
          <w:rFonts w:ascii="Tahoma" w:eastAsia="Calibri" w:hAnsi="Tahoma" w:cs="Tahoma"/>
          <w:lang w:val="en-US"/>
        </w:rPr>
        <w:t>, towards bringing about sustainable changes in supporting, protecting, or promoting women’s rights and gender equality at municipal and/or national levels.</w:t>
      </w:r>
      <w:r w:rsidR="00C82528" w:rsidRPr="005307B9">
        <w:rPr>
          <w:rFonts w:ascii="Tahoma" w:eastAsia="Calibri" w:hAnsi="Tahoma" w:cs="Tahoma"/>
          <w:lang w:val="en-US"/>
        </w:rPr>
        <w:t xml:space="preserve"> </w:t>
      </w:r>
      <w:r w:rsidR="00C82528" w:rsidRPr="005307B9">
        <w:rPr>
          <w:rFonts w:ascii="Tahoma" w:eastAsia="Calibri" w:hAnsi="Tahoma" w:cs="Tahoma"/>
          <w:bCs/>
          <w:lang w:val="en-US"/>
        </w:rPr>
        <w:t>It must aim to contribute to produce tangible and visible results (e.g.</w:t>
      </w:r>
      <w:r w:rsidR="00345576" w:rsidRPr="005307B9">
        <w:rPr>
          <w:rFonts w:ascii="Tahoma" w:eastAsia="Calibri" w:hAnsi="Tahoma" w:cs="Tahoma"/>
          <w:bCs/>
          <w:lang w:val="en-US"/>
        </w:rPr>
        <w:t>,</w:t>
      </w:r>
      <w:r w:rsidR="00C82528" w:rsidRPr="005307B9">
        <w:rPr>
          <w:rFonts w:ascii="Tahoma" w:eastAsia="Calibri" w:hAnsi="Tahoma" w:cs="Tahoma"/>
          <w:bCs/>
          <w:lang w:val="en-US"/>
        </w:rPr>
        <w:t xml:space="preserve"> new legislation, new services, reports about cases of Gender Based Violence, monitored court cases, inheritance claims, etc.)</w:t>
      </w:r>
    </w:p>
    <w:p w14:paraId="2949B21C" w14:textId="77777777" w:rsidR="00014EFA" w:rsidRPr="005307B9" w:rsidRDefault="00014EFA" w:rsidP="00856046">
      <w:pPr>
        <w:spacing w:after="0" w:line="240" w:lineRule="auto"/>
        <w:jc w:val="both"/>
        <w:rPr>
          <w:rFonts w:ascii="Tahoma" w:eastAsia="Calibri" w:hAnsi="Tahoma" w:cs="Tahoma"/>
          <w:bCs/>
          <w:lang w:val="en-US"/>
        </w:rPr>
      </w:pPr>
    </w:p>
    <w:p w14:paraId="78125B00" w14:textId="77777777" w:rsidR="00CB1C19" w:rsidRPr="005307B9" w:rsidRDefault="00CB1C19" w:rsidP="00CB1C19">
      <w:pPr>
        <w:numPr>
          <w:ilvl w:val="0"/>
          <w:numId w:val="4"/>
        </w:numPr>
        <w:spacing w:after="0" w:line="240" w:lineRule="auto"/>
        <w:ind w:left="357"/>
        <w:contextualSpacing/>
        <w:jc w:val="both"/>
        <w:rPr>
          <w:rFonts w:ascii="Tahoma" w:eastAsia="Calibri" w:hAnsi="Tahoma" w:cs="Tahoma"/>
          <w:lang w:val="en-US"/>
        </w:rPr>
      </w:pPr>
      <w:r w:rsidRPr="005307B9">
        <w:rPr>
          <w:rFonts w:ascii="Tahoma" w:eastAsia="Calibri" w:hAnsi="Tahoma" w:cs="Tahoma"/>
          <w:lang w:val="en-US"/>
        </w:rPr>
        <w:t>Reach grassroots and/or vulnerable persons and groups;</w:t>
      </w:r>
    </w:p>
    <w:p w14:paraId="733A186A" w14:textId="77777777" w:rsidR="00CB1C19" w:rsidRPr="005307B9" w:rsidRDefault="00CB1C19" w:rsidP="00CB1C19">
      <w:pPr>
        <w:numPr>
          <w:ilvl w:val="0"/>
          <w:numId w:val="4"/>
        </w:numPr>
        <w:spacing w:after="0" w:line="240" w:lineRule="auto"/>
        <w:contextualSpacing/>
        <w:jc w:val="both"/>
        <w:rPr>
          <w:rFonts w:ascii="Tahoma" w:eastAsia="Calibri" w:hAnsi="Tahoma" w:cs="Tahoma"/>
          <w:lang w:val="en-US"/>
        </w:rPr>
      </w:pPr>
      <w:r w:rsidRPr="005307B9">
        <w:rPr>
          <w:rFonts w:ascii="Tahoma" w:eastAsia="Calibri" w:hAnsi="Tahoma" w:cs="Tahoma"/>
          <w:lang w:val="en-US"/>
        </w:rPr>
        <w:t>Lack other opportunities to secure funds from donors.</w:t>
      </w:r>
      <w:bookmarkEnd w:id="0"/>
    </w:p>
    <w:p w14:paraId="16C79FCF" w14:textId="77777777" w:rsidR="00CB1C19" w:rsidRPr="005307B9" w:rsidRDefault="00CB1C19" w:rsidP="00CB1C19">
      <w:pPr>
        <w:spacing w:after="0" w:line="240" w:lineRule="auto"/>
        <w:ind w:left="360"/>
        <w:contextualSpacing/>
        <w:jc w:val="both"/>
        <w:rPr>
          <w:rFonts w:ascii="Tahoma" w:eastAsia="Calibri" w:hAnsi="Tahoma" w:cs="Tahoma"/>
          <w:lang w:val="en-US"/>
        </w:rPr>
      </w:pPr>
    </w:p>
    <w:p w14:paraId="034A8113" w14:textId="77777777" w:rsidR="00CB1C19" w:rsidRPr="005307B9" w:rsidRDefault="00CB1C19" w:rsidP="00CB1C19">
      <w:pPr>
        <w:spacing w:after="0" w:line="240" w:lineRule="auto"/>
        <w:ind w:right="150"/>
        <w:jc w:val="both"/>
        <w:outlineLvl w:val="2"/>
        <w:rPr>
          <w:rFonts w:ascii="Tahoma" w:eastAsia="Times New Roman" w:hAnsi="Tahoma" w:cs="Tahoma"/>
          <w:b/>
          <w:caps/>
          <w:lang w:val="en-US"/>
        </w:rPr>
      </w:pPr>
      <w:r w:rsidRPr="005307B9">
        <w:rPr>
          <w:rFonts w:ascii="Tahoma" w:eastAsia="Times New Roman" w:hAnsi="Tahoma" w:cs="Tahoma"/>
          <w:b/>
          <w:caps/>
          <w:lang w:val="en-US"/>
        </w:rPr>
        <w:t xml:space="preserve">Application Submission Procedures </w:t>
      </w:r>
    </w:p>
    <w:p w14:paraId="5C466435" w14:textId="7B46008A" w:rsidR="00CB1C19" w:rsidRPr="005307B9" w:rsidRDefault="00CB1C19" w:rsidP="004551B4">
      <w:pPr>
        <w:spacing w:after="160" w:line="240" w:lineRule="auto"/>
        <w:ind w:right="-63"/>
        <w:rPr>
          <w:rFonts w:ascii="Tahoma" w:eastAsia="Calibri" w:hAnsi="Tahoma" w:cs="Tahoma"/>
          <w:lang w:val="en-US"/>
        </w:rPr>
      </w:pPr>
      <w:r w:rsidRPr="005307B9">
        <w:rPr>
          <w:rFonts w:ascii="Tahoma" w:eastAsia="Calibri" w:hAnsi="Tahoma" w:cs="Tahoma"/>
          <w:lang w:val="en-US"/>
        </w:rPr>
        <w:t xml:space="preserve">KWN will accept </w:t>
      </w:r>
      <w:r w:rsidR="00014EFA" w:rsidRPr="005307B9">
        <w:rPr>
          <w:rFonts w:ascii="Tahoma" w:eastAsia="Calibri" w:hAnsi="Tahoma" w:cs="Tahoma"/>
          <w:lang w:val="en-US"/>
        </w:rPr>
        <w:t>Concept Notes</w:t>
      </w:r>
      <w:r w:rsidRPr="005307B9">
        <w:rPr>
          <w:rFonts w:ascii="Tahoma" w:eastAsia="Calibri" w:hAnsi="Tahoma" w:cs="Tahoma"/>
          <w:lang w:val="en-US"/>
        </w:rPr>
        <w:t xml:space="preserve"> in Albanian, Serbian and English languages. </w:t>
      </w:r>
      <w:r w:rsidR="00014EFA" w:rsidRPr="005307B9">
        <w:rPr>
          <w:rFonts w:ascii="Tahoma" w:eastAsia="Calibri" w:hAnsi="Tahoma" w:cs="Tahoma"/>
          <w:lang w:val="en-US"/>
        </w:rPr>
        <w:t xml:space="preserve">They can </w:t>
      </w:r>
      <w:r w:rsidRPr="005307B9">
        <w:rPr>
          <w:rFonts w:ascii="Tahoma" w:eastAsia="Calibri" w:hAnsi="Tahoma" w:cs="Tahoma"/>
          <w:lang w:val="en-US"/>
        </w:rPr>
        <w:t xml:space="preserve">either be e-mailed to </w:t>
      </w:r>
      <w:hyperlink r:id="rId9" w:history="1">
        <w:r w:rsidRPr="005307B9">
          <w:rPr>
            <w:rFonts w:ascii="Tahoma" w:eastAsia="Calibri" w:hAnsi="Tahoma" w:cs="Tahoma"/>
            <w:u w:val="single"/>
            <w:lang w:val="en-US"/>
          </w:rPr>
          <w:t>grants@womensnetwork.org</w:t>
        </w:r>
      </w:hyperlink>
      <w:r w:rsidRPr="005307B9">
        <w:rPr>
          <w:rFonts w:ascii="Tahoma" w:eastAsia="Calibri" w:hAnsi="Tahoma" w:cs="Tahoma"/>
          <w:lang w:val="en-US"/>
        </w:rPr>
        <w:t xml:space="preserve"> or hand-delivered to the KWN office in Prishtina. Hand-delivered applications </w:t>
      </w:r>
      <w:r w:rsidRPr="005307B9">
        <w:rPr>
          <w:rFonts w:ascii="Tahoma" w:eastAsia="Calibri" w:hAnsi="Tahoma" w:cs="Tahoma"/>
          <w:u w:val="single"/>
          <w:lang w:val="en-US"/>
        </w:rPr>
        <w:t>must</w:t>
      </w:r>
      <w:r w:rsidRPr="005307B9">
        <w:rPr>
          <w:rFonts w:ascii="Tahoma" w:eastAsia="Calibri" w:hAnsi="Tahoma" w:cs="Tahoma"/>
          <w:lang w:val="en-US"/>
        </w:rPr>
        <w:t xml:space="preserve"> include a CD or USB with the same version of the electronic files. Applicants must submit the following documents:</w:t>
      </w:r>
    </w:p>
    <w:p w14:paraId="137F28D7" w14:textId="4EB4BDD1" w:rsidR="00CB1C19" w:rsidRPr="005307B9" w:rsidRDefault="00CB1C19" w:rsidP="004551B4">
      <w:pPr>
        <w:numPr>
          <w:ilvl w:val="0"/>
          <w:numId w:val="3"/>
        </w:numPr>
        <w:spacing w:after="0" w:line="240" w:lineRule="auto"/>
        <w:jc w:val="both"/>
        <w:rPr>
          <w:rFonts w:ascii="Tahoma" w:hAnsi="Tahoma" w:cs="Tahoma"/>
          <w:lang w:val="en-US"/>
        </w:rPr>
      </w:pPr>
      <w:r w:rsidRPr="005307B9">
        <w:rPr>
          <w:rFonts w:ascii="Tahoma" w:hAnsi="Tahoma" w:cs="Tahoma"/>
          <w:lang w:val="en-US"/>
        </w:rPr>
        <w:t xml:space="preserve">One copy of their </w:t>
      </w:r>
      <w:r w:rsidR="00014EFA" w:rsidRPr="005307B9">
        <w:rPr>
          <w:rFonts w:ascii="Tahoma" w:hAnsi="Tahoma" w:cs="Tahoma"/>
          <w:lang w:val="en-US"/>
        </w:rPr>
        <w:t>Concept Note</w:t>
      </w:r>
      <w:r w:rsidRPr="005307B9">
        <w:rPr>
          <w:rFonts w:ascii="Tahoma" w:hAnsi="Tahoma" w:cs="Tahoma"/>
          <w:lang w:val="en-US"/>
        </w:rPr>
        <w:t xml:space="preserve"> using the KWN </w:t>
      </w:r>
      <w:r w:rsidR="005307B9">
        <w:rPr>
          <w:rFonts w:ascii="Tahoma" w:hAnsi="Tahoma" w:cs="Tahoma"/>
          <w:lang w:val="en-US"/>
        </w:rPr>
        <w:t>Concept Note</w:t>
      </w:r>
      <w:r w:rsidR="00014EFA" w:rsidRPr="005307B9">
        <w:rPr>
          <w:rFonts w:ascii="Tahoma" w:hAnsi="Tahoma" w:cs="Tahoma"/>
          <w:lang w:val="en-US"/>
        </w:rPr>
        <w:t xml:space="preserve"> </w:t>
      </w:r>
      <w:r w:rsidR="000F1D45" w:rsidRPr="005307B9">
        <w:rPr>
          <w:rFonts w:ascii="Tahoma" w:hAnsi="Tahoma" w:cs="Tahoma"/>
          <w:lang w:val="en-US"/>
        </w:rPr>
        <w:t xml:space="preserve">for Advocacy Grants for a Single </w:t>
      </w:r>
      <w:r w:rsidR="005307B9" w:rsidRPr="005307B9">
        <w:rPr>
          <w:rFonts w:ascii="Tahoma" w:hAnsi="Tahoma" w:cs="Tahoma"/>
          <w:lang w:val="en-US"/>
        </w:rPr>
        <w:t>Organization</w:t>
      </w:r>
      <w:r w:rsidR="005307B9">
        <w:rPr>
          <w:rFonts w:ascii="Tahoma" w:hAnsi="Tahoma" w:cs="Tahoma"/>
          <w:lang w:val="en-US"/>
        </w:rPr>
        <w:t xml:space="preserve"> or KWN Concept Note</w:t>
      </w:r>
      <w:r w:rsidR="000F1D45" w:rsidRPr="005307B9">
        <w:rPr>
          <w:rFonts w:ascii="Tahoma" w:hAnsi="Tahoma" w:cs="Tahoma"/>
          <w:lang w:val="en-US"/>
        </w:rPr>
        <w:t xml:space="preserve"> for </w:t>
      </w:r>
      <w:r w:rsidRPr="005307B9">
        <w:rPr>
          <w:rFonts w:ascii="Tahoma" w:hAnsi="Tahoma" w:cs="Tahoma"/>
          <w:lang w:val="en-US"/>
        </w:rPr>
        <w:t xml:space="preserve">Networking for Change (attached and at: </w:t>
      </w:r>
      <w:hyperlink r:id="rId10" w:history="1">
        <w:r w:rsidRPr="005307B9">
          <w:rPr>
            <w:rFonts w:ascii="Tahoma" w:hAnsi="Tahoma" w:cs="Tahoma"/>
            <w:u w:val="single"/>
            <w:lang w:val="en-US"/>
          </w:rPr>
          <w:t>www.womensnetwork.org</w:t>
        </w:r>
      </w:hyperlink>
      <w:r w:rsidRPr="005307B9">
        <w:rPr>
          <w:rFonts w:ascii="Tahoma" w:hAnsi="Tahoma" w:cs="Tahoma"/>
          <w:lang w:val="en-US"/>
        </w:rPr>
        <w:t>);</w:t>
      </w:r>
    </w:p>
    <w:p w14:paraId="2CB4ECCD" w14:textId="2A1CD19D" w:rsidR="00CB1C19" w:rsidRPr="005307B9" w:rsidRDefault="00CB1C19" w:rsidP="004551B4">
      <w:pPr>
        <w:numPr>
          <w:ilvl w:val="0"/>
          <w:numId w:val="3"/>
        </w:numPr>
        <w:spacing w:after="120" w:line="240" w:lineRule="auto"/>
        <w:jc w:val="both"/>
        <w:rPr>
          <w:rFonts w:ascii="Tahoma" w:hAnsi="Tahoma" w:cs="Tahoma"/>
          <w:lang w:val="en-US"/>
        </w:rPr>
      </w:pPr>
      <w:r w:rsidRPr="005307B9">
        <w:rPr>
          <w:rFonts w:ascii="Tahoma" w:hAnsi="Tahoma" w:cs="Tahoma"/>
          <w:lang w:val="en-US"/>
        </w:rPr>
        <w:t xml:space="preserve">Memorandum of Understanding signed by both parties (if applying for a Networking for Change Grant). </w:t>
      </w:r>
    </w:p>
    <w:p w14:paraId="2EA23899" w14:textId="77777777" w:rsidR="000F1D45" w:rsidRPr="005307B9" w:rsidRDefault="000F1D45" w:rsidP="000F1D45">
      <w:pPr>
        <w:spacing w:after="120" w:line="240" w:lineRule="auto"/>
        <w:ind w:left="360"/>
        <w:jc w:val="both"/>
        <w:rPr>
          <w:rFonts w:ascii="Tahoma" w:hAnsi="Tahoma" w:cs="Tahoma"/>
          <w:lang w:val="en-US"/>
        </w:rPr>
      </w:pPr>
    </w:p>
    <w:p w14:paraId="3FFF96CC" w14:textId="65C3FE07" w:rsidR="000F1D45" w:rsidRPr="005307B9" w:rsidRDefault="000F1D45" w:rsidP="000F1D45">
      <w:pPr>
        <w:spacing w:after="120" w:line="240" w:lineRule="auto"/>
        <w:ind w:right="-153"/>
        <w:jc w:val="both"/>
        <w:rPr>
          <w:rFonts w:ascii="Tahoma" w:hAnsi="Tahoma" w:cs="Tahoma"/>
          <w:lang w:val="en-US"/>
        </w:rPr>
      </w:pPr>
      <w:r w:rsidRPr="005307B9">
        <w:rPr>
          <w:rFonts w:ascii="Tahoma" w:hAnsi="Tahoma" w:cs="Tahoma"/>
          <w:lang w:val="en-US"/>
        </w:rPr>
        <w:t>Only organizations that pass the first phase of the application, then</w:t>
      </w:r>
      <w:r w:rsidR="005307B9">
        <w:rPr>
          <w:rFonts w:ascii="Tahoma" w:hAnsi="Tahoma" w:cs="Tahoma"/>
          <w:lang w:val="en-US"/>
        </w:rPr>
        <w:t xml:space="preserve"> will</w:t>
      </w:r>
      <w:r w:rsidRPr="005307B9">
        <w:rPr>
          <w:rFonts w:ascii="Tahoma" w:hAnsi="Tahoma" w:cs="Tahoma"/>
          <w:lang w:val="en-US"/>
        </w:rPr>
        <w:t xml:space="preserve"> have to work together with KWN staff to </w:t>
      </w:r>
      <w:r w:rsidR="00EC7510">
        <w:rPr>
          <w:rFonts w:ascii="Tahoma" w:hAnsi="Tahoma" w:cs="Tahoma"/>
          <w:lang w:val="en-US"/>
        </w:rPr>
        <w:t xml:space="preserve">pass the second phase which also includes providing more details of the concept note. </w:t>
      </w:r>
      <w:bookmarkStart w:id="1" w:name="_GoBack"/>
      <w:bookmarkEnd w:id="1"/>
    </w:p>
    <w:p w14:paraId="33ED4DDD" w14:textId="4B48E9CC" w:rsidR="00CB1C19" w:rsidRPr="005307B9" w:rsidRDefault="00CB1C19" w:rsidP="000F1D45">
      <w:pPr>
        <w:spacing w:after="120" w:line="240" w:lineRule="auto"/>
        <w:ind w:right="-153"/>
        <w:jc w:val="both"/>
        <w:rPr>
          <w:rFonts w:ascii="Tahoma" w:hAnsi="Tahoma" w:cs="Tahoma"/>
          <w:lang w:val="en-US"/>
        </w:rPr>
      </w:pPr>
      <w:r w:rsidRPr="005307B9">
        <w:rPr>
          <w:rFonts w:ascii="Tahoma" w:hAnsi="Tahoma" w:cs="Tahoma"/>
          <w:lang w:val="en-US"/>
        </w:rPr>
        <w:t xml:space="preserve">Proposals submitted to KWN for this grant competition must be the original and sole work of the applicant organization. Plagiarism will result in disqualification from the grant competition.  </w:t>
      </w:r>
    </w:p>
    <w:p w14:paraId="31D0E583" w14:textId="77777777" w:rsidR="00CB1C19" w:rsidRPr="005307B9" w:rsidRDefault="00CB1C19" w:rsidP="000F1D45">
      <w:pPr>
        <w:spacing w:after="120" w:line="240" w:lineRule="auto"/>
        <w:ind w:right="-153"/>
        <w:jc w:val="both"/>
        <w:rPr>
          <w:rFonts w:ascii="Tahoma" w:hAnsi="Tahoma" w:cs="Tahoma"/>
          <w:lang w:val="en-US"/>
        </w:rPr>
      </w:pPr>
      <w:r w:rsidRPr="005307B9">
        <w:rPr>
          <w:rFonts w:ascii="Tahoma" w:hAnsi="Tahoma" w:cs="Tahoma"/>
          <w:lang w:val="en-US"/>
        </w:rPr>
        <w:t>KWN will retain all materials and documents submitted by applicants. KWN will not use information presented by applicants for purposes other than review and will not provide this information to other persons or institutions, except when required either by Kosovo law or requested by donors.</w:t>
      </w:r>
    </w:p>
    <w:p w14:paraId="36019E58" w14:textId="77777777" w:rsidR="00CB1C19" w:rsidRPr="005307B9" w:rsidRDefault="00CB1C19" w:rsidP="000F1D45">
      <w:pPr>
        <w:spacing w:after="0" w:line="240" w:lineRule="auto"/>
        <w:ind w:right="-153"/>
        <w:jc w:val="both"/>
        <w:rPr>
          <w:rFonts w:ascii="Tahoma" w:hAnsi="Tahoma" w:cs="Tahoma"/>
          <w:lang w:val="en-US"/>
        </w:rPr>
      </w:pPr>
      <w:r w:rsidRPr="005307B9">
        <w:rPr>
          <w:rFonts w:ascii="Tahoma" w:hAnsi="Tahoma" w:cs="Tahoma"/>
          <w:lang w:val="en-US"/>
        </w:rPr>
        <w:t>Upon delivery of their application, applicants will receive a Confirmation of Receipt with an application number, signed by KWN staff.</w:t>
      </w:r>
    </w:p>
    <w:p w14:paraId="772461F1" w14:textId="77777777" w:rsidR="00CB1C19" w:rsidRPr="005307B9" w:rsidRDefault="00CB1C19" w:rsidP="00CB1C19">
      <w:pPr>
        <w:spacing w:after="0" w:line="240" w:lineRule="auto"/>
        <w:ind w:right="300"/>
        <w:rPr>
          <w:rFonts w:ascii="Tahoma" w:hAnsi="Tahoma" w:cs="Tahoma"/>
          <w:lang w:val="en-US"/>
        </w:rPr>
      </w:pPr>
    </w:p>
    <w:p w14:paraId="6F657708" w14:textId="77777777" w:rsidR="005B540B" w:rsidRPr="005307B9" w:rsidRDefault="005B540B" w:rsidP="00CB1C19">
      <w:pPr>
        <w:spacing w:after="0" w:line="240" w:lineRule="auto"/>
        <w:jc w:val="both"/>
        <w:rPr>
          <w:rFonts w:ascii="Tahoma" w:eastAsia="Times New Roman" w:hAnsi="Tahoma" w:cs="Tahoma"/>
          <w:b/>
          <w:caps/>
          <w:lang w:val="en-US"/>
        </w:rPr>
      </w:pPr>
    </w:p>
    <w:p w14:paraId="49CE61CC" w14:textId="77777777" w:rsidR="00CB1C19" w:rsidRPr="005307B9" w:rsidRDefault="00CB1C19" w:rsidP="00CB1C19">
      <w:pPr>
        <w:spacing w:after="0" w:line="240" w:lineRule="auto"/>
        <w:jc w:val="both"/>
        <w:rPr>
          <w:rFonts w:ascii="Tahoma" w:eastAsia="Calibri" w:hAnsi="Tahoma" w:cs="Tahoma"/>
          <w:smallCaps/>
          <w:lang w:val="en-US"/>
        </w:rPr>
      </w:pPr>
      <w:r w:rsidRPr="005307B9">
        <w:rPr>
          <w:rFonts w:ascii="Tahoma" w:eastAsia="Times New Roman" w:hAnsi="Tahoma" w:cs="Tahoma"/>
          <w:b/>
          <w:caps/>
          <w:lang w:val="en-US"/>
        </w:rPr>
        <w:t>Anticipated Timeline</w:t>
      </w:r>
    </w:p>
    <w:p w14:paraId="0D8AA3B5" w14:textId="14CC74ED" w:rsidR="00CB1C19" w:rsidRPr="005307B9" w:rsidRDefault="00CB1C19" w:rsidP="00CB1C19">
      <w:pPr>
        <w:spacing w:after="0" w:line="240" w:lineRule="auto"/>
        <w:ind w:right="300"/>
        <w:rPr>
          <w:rFonts w:ascii="Tahoma" w:hAnsi="Tahoma" w:cs="Tahoma"/>
          <w:lang w:val="en-US"/>
        </w:rPr>
      </w:pPr>
      <w:r w:rsidRPr="005307B9">
        <w:rPr>
          <w:rFonts w:ascii="Tahoma" w:hAnsi="Tahoma" w:cs="Tahoma"/>
          <w:lang w:val="en-US"/>
        </w:rPr>
        <w:t xml:space="preserve">Request for Applications issued: </w:t>
      </w:r>
      <w:r w:rsidRPr="005307B9">
        <w:rPr>
          <w:rFonts w:ascii="Tahoma" w:hAnsi="Tahoma" w:cs="Tahoma"/>
          <w:lang w:val="en-US"/>
        </w:rPr>
        <w:tab/>
      </w:r>
      <w:r w:rsidRPr="005307B9">
        <w:rPr>
          <w:rFonts w:ascii="Tahoma" w:hAnsi="Tahoma" w:cs="Tahoma"/>
          <w:lang w:val="en-US"/>
        </w:rPr>
        <w:tab/>
      </w:r>
      <w:r w:rsidRPr="005307B9">
        <w:rPr>
          <w:rFonts w:ascii="Tahoma" w:hAnsi="Tahoma" w:cs="Tahoma"/>
          <w:lang w:val="en-US"/>
        </w:rPr>
        <w:tab/>
      </w:r>
      <w:r w:rsidR="000F1D45" w:rsidRPr="005307B9">
        <w:rPr>
          <w:rFonts w:ascii="Tahoma" w:hAnsi="Tahoma" w:cs="Tahoma"/>
          <w:lang w:val="en-US"/>
        </w:rPr>
        <w:t>26 June</w:t>
      </w:r>
      <w:r w:rsidR="00117F6D" w:rsidRPr="005307B9">
        <w:rPr>
          <w:rFonts w:ascii="Tahoma" w:hAnsi="Tahoma" w:cs="Tahoma"/>
          <w:lang w:val="en-US"/>
        </w:rPr>
        <w:t xml:space="preserve"> 201</w:t>
      </w:r>
      <w:r w:rsidR="000F1D45" w:rsidRPr="005307B9">
        <w:rPr>
          <w:rFonts w:ascii="Tahoma" w:hAnsi="Tahoma" w:cs="Tahoma"/>
          <w:lang w:val="en-US"/>
        </w:rPr>
        <w:t>8</w:t>
      </w:r>
    </w:p>
    <w:p w14:paraId="1AB70D01" w14:textId="22F40D68" w:rsidR="00CB1C19" w:rsidRPr="005307B9" w:rsidRDefault="00CB1C19" w:rsidP="00CB1C19">
      <w:pPr>
        <w:spacing w:after="0" w:line="240" w:lineRule="auto"/>
        <w:ind w:right="300"/>
        <w:rPr>
          <w:rFonts w:ascii="Tahoma" w:hAnsi="Tahoma" w:cs="Tahoma"/>
          <w:b/>
          <w:lang w:val="en-US"/>
        </w:rPr>
      </w:pPr>
      <w:r w:rsidRPr="005307B9">
        <w:rPr>
          <w:rFonts w:ascii="Tahoma" w:hAnsi="Tahoma" w:cs="Tahoma"/>
          <w:b/>
          <w:lang w:val="en-US"/>
        </w:rPr>
        <w:t xml:space="preserve">Deadline for submission of applications:         </w:t>
      </w:r>
      <w:r w:rsidR="00345576" w:rsidRPr="005307B9">
        <w:rPr>
          <w:rFonts w:ascii="Tahoma" w:hAnsi="Tahoma" w:cs="Tahoma"/>
          <w:b/>
          <w:lang w:val="en-US"/>
        </w:rPr>
        <w:t>10</w:t>
      </w:r>
      <w:r w:rsidR="00117F6D" w:rsidRPr="005307B9">
        <w:rPr>
          <w:rFonts w:ascii="Tahoma" w:hAnsi="Tahoma" w:cs="Tahoma"/>
          <w:b/>
          <w:lang w:val="en-US"/>
        </w:rPr>
        <w:t xml:space="preserve"> </w:t>
      </w:r>
      <w:r w:rsidR="000F1D45" w:rsidRPr="005307B9">
        <w:rPr>
          <w:rFonts w:ascii="Tahoma" w:hAnsi="Tahoma" w:cs="Tahoma"/>
          <w:b/>
          <w:lang w:val="en-US"/>
        </w:rPr>
        <w:t>July 2018</w:t>
      </w:r>
      <w:r w:rsidRPr="005307B9">
        <w:rPr>
          <w:rFonts w:ascii="Tahoma" w:hAnsi="Tahoma" w:cs="Tahoma"/>
          <w:b/>
          <w:lang w:val="en-US"/>
        </w:rPr>
        <w:t>, 5:00 PM</w:t>
      </w:r>
    </w:p>
    <w:p w14:paraId="7B7AA651" w14:textId="286B0203" w:rsidR="00CB1C19" w:rsidRPr="005307B9" w:rsidRDefault="00CB1C19" w:rsidP="00CB1C19">
      <w:pPr>
        <w:spacing w:after="0" w:line="240" w:lineRule="auto"/>
        <w:ind w:right="300"/>
        <w:rPr>
          <w:rFonts w:ascii="Tahoma" w:hAnsi="Tahoma" w:cs="Tahoma"/>
          <w:lang w:val="en-US"/>
        </w:rPr>
      </w:pPr>
      <w:r w:rsidRPr="005307B9">
        <w:rPr>
          <w:rFonts w:ascii="Tahoma" w:hAnsi="Tahoma" w:cs="Tahoma"/>
          <w:lang w:val="en-US"/>
        </w:rPr>
        <w:t xml:space="preserve">Expected grant award announcement: </w:t>
      </w:r>
      <w:r w:rsidRPr="005307B9">
        <w:rPr>
          <w:rFonts w:ascii="Tahoma" w:hAnsi="Tahoma" w:cs="Tahoma"/>
          <w:lang w:val="en-US"/>
        </w:rPr>
        <w:tab/>
      </w:r>
      <w:r w:rsidRPr="005307B9">
        <w:rPr>
          <w:rFonts w:ascii="Tahoma" w:hAnsi="Tahoma" w:cs="Tahoma"/>
          <w:lang w:val="en-US"/>
        </w:rPr>
        <w:tab/>
        <w:t xml:space="preserve">Third week of </w:t>
      </w:r>
      <w:r w:rsidR="000F1D45" w:rsidRPr="005307B9">
        <w:rPr>
          <w:rFonts w:ascii="Tahoma" w:hAnsi="Tahoma" w:cs="Tahoma"/>
          <w:lang w:val="en-US"/>
        </w:rPr>
        <w:t>September 2018</w:t>
      </w:r>
    </w:p>
    <w:p w14:paraId="2B4B7227" w14:textId="77777777" w:rsidR="00CB1C19" w:rsidRPr="005307B9" w:rsidRDefault="00CB1C19" w:rsidP="00CB1C19">
      <w:pPr>
        <w:spacing w:after="0" w:line="240" w:lineRule="auto"/>
        <w:ind w:right="300"/>
        <w:rPr>
          <w:rFonts w:ascii="Tahoma" w:hAnsi="Tahoma" w:cs="Tahoma"/>
          <w:lang w:val="en-US"/>
        </w:rPr>
      </w:pPr>
    </w:p>
    <w:p w14:paraId="56C97723" w14:textId="77777777" w:rsidR="005B540B" w:rsidRPr="005307B9" w:rsidRDefault="005B540B" w:rsidP="00CB1C19">
      <w:pPr>
        <w:spacing w:after="0" w:line="240" w:lineRule="auto"/>
        <w:jc w:val="both"/>
        <w:rPr>
          <w:rFonts w:ascii="Tahoma" w:eastAsia="Times New Roman" w:hAnsi="Tahoma" w:cs="Tahoma"/>
          <w:b/>
          <w:caps/>
          <w:lang w:val="en-US"/>
        </w:rPr>
      </w:pPr>
    </w:p>
    <w:p w14:paraId="08671E69" w14:textId="77777777" w:rsidR="00CB1C19" w:rsidRPr="005307B9" w:rsidRDefault="00CB1C19" w:rsidP="00CB1C19">
      <w:pPr>
        <w:spacing w:after="0" w:line="240" w:lineRule="auto"/>
        <w:jc w:val="both"/>
        <w:rPr>
          <w:rFonts w:ascii="Tahoma" w:eastAsia="Times New Roman" w:hAnsi="Tahoma" w:cs="Tahoma"/>
          <w:b/>
          <w:caps/>
          <w:lang w:val="en-US"/>
        </w:rPr>
      </w:pPr>
      <w:r w:rsidRPr="005307B9">
        <w:rPr>
          <w:rFonts w:ascii="Tahoma" w:eastAsia="Times New Roman" w:hAnsi="Tahoma" w:cs="Tahoma"/>
          <w:b/>
          <w:caps/>
          <w:lang w:val="en-US"/>
        </w:rPr>
        <w:t>Contact Information</w:t>
      </w:r>
    </w:p>
    <w:p w14:paraId="46C240F2" w14:textId="53235A71" w:rsidR="00CB1C19" w:rsidRPr="005307B9" w:rsidRDefault="00CB1C19" w:rsidP="006F1650">
      <w:pPr>
        <w:spacing w:after="0" w:line="240" w:lineRule="auto"/>
        <w:jc w:val="both"/>
        <w:rPr>
          <w:rFonts w:ascii="Tahoma" w:eastAsia="Calibri" w:hAnsi="Tahoma" w:cs="Tahoma"/>
          <w:lang w:val="en-US"/>
        </w:rPr>
      </w:pPr>
      <w:r w:rsidRPr="005307B9">
        <w:rPr>
          <w:rFonts w:ascii="Tahoma" w:eastAsia="Calibri" w:hAnsi="Tahoma" w:cs="Tahoma"/>
          <w:u w:val="single"/>
          <w:lang w:val="en-US"/>
        </w:rPr>
        <w:t>Request Clarifications:</w:t>
      </w:r>
      <w:r w:rsidRPr="005307B9">
        <w:rPr>
          <w:rFonts w:ascii="Tahoma" w:eastAsia="Calibri" w:hAnsi="Tahoma" w:cs="Tahoma"/>
          <w:lang w:val="en-US"/>
        </w:rPr>
        <w:t xml:space="preserve"> Applicants should submit clarification requests via email to </w:t>
      </w:r>
      <w:hyperlink r:id="rId11" w:history="1">
        <w:r w:rsidRPr="005307B9">
          <w:rPr>
            <w:rFonts w:ascii="Tahoma" w:eastAsia="Calibri" w:hAnsi="Tahoma" w:cs="Tahoma"/>
            <w:u w:val="single"/>
            <w:lang w:val="en-US"/>
          </w:rPr>
          <w:t>grants@womensnetwork.org</w:t>
        </w:r>
      </w:hyperlink>
      <w:r w:rsidRPr="005307B9">
        <w:rPr>
          <w:rFonts w:ascii="Tahoma" w:eastAsia="Calibri" w:hAnsi="Tahoma" w:cs="Tahoma"/>
          <w:lang w:val="en-US"/>
        </w:rPr>
        <w:t xml:space="preserve">                                                  </w:t>
      </w:r>
    </w:p>
    <w:p w14:paraId="25425E34" w14:textId="77777777" w:rsidR="00CB1C19" w:rsidRPr="005307B9" w:rsidRDefault="00CB1C19" w:rsidP="00CB1C19">
      <w:pPr>
        <w:widowControl w:val="0"/>
        <w:autoSpaceDE w:val="0"/>
        <w:autoSpaceDN w:val="0"/>
        <w:adjustRightInd w:val="0"/>
        <w:spacing w:after="0" w:line="240" w:lineRule="auto"/>
        <w:jc w:val="both"/>
        <w:rPr>
          <w:rFonts w:ascii="Tahoma" w:eastAsia="Times New Roman" w:hAnsi="Tahoma" w:cs="Tahoma"/>
          <w:lang w:val="en-US"/>
        </w:rPr>
      </w:pPr>
    </w:p>
    <w:p w14:paraId="51A96B6A" w14:textId="372A66E4" w:rsidR="0031702F" w:rsidRPr="005307B9" w:rsidRDefault="00CB1C19" w:rsidP="006F1650">
      <w:pPr>
        <w:spacing w:after="160" w:line="259" w:lineRule="auto"/>
        <w:jc w:val="both"/>
        <w:rPr>
          <w:rFonts w:ascii="RRGK Display MT Pro ExtBd" w:hAnsi="RRGK Display MT Pro ExtBd" w:cs="Tahoma"/>
          <w:bCs/>
          <w:caps/>
          <w:sz w:val="30"/>
          <w:szCs w:val="30"/>
          <w:lang w:val="en-US"/>
        </w:rPr>
      </w:pPr>
      <w:r w:rsidRPr="005307B9">
        <w:rPr>
          <w:rFonts w:ascii="Tahoma" w:eastAsia="Calibri" w:hAnsi="Tahoma" w:cs="Tahoma"/>
          <w:lang w:val="en-US"/>
        </w:rPr>
        <w:t>The grants distributed in this grant round have received support from the Austrian Development Agency (ADA) via KWN’s “Advancing Women’s Rights Initiative” in the amount of €</w:t>
      </w:r>
      <w:r w:rsidR="00117F6D" w:rsidRPr="005307B9">
        <w:rPr>
          <w:rFonts w:ascii="Tahoma" w:eastAsia="Calibri" w:hAnsi="Tahoma" w:cs="Tahoma"/>
          <w:lang w:val="en-US"/>
        </w:rPr>
        <w:t>4</w:t>
      </w:r>
      <w:r w:rsidR="000F1D45" w:rsidRPr="005307B9">
        <w:rPr>
          <w:rFonts w:ascii="Tahoma" w:eastAsia="Calibri" w:hAnsi="Tahoma" w:cs="Tahoma"/>
          <w:lang w:val="en-US"/>
        </w:rPr>
        <w:t>9,000</w:t>
      </w:r>
      <w:r w:rsidR="00117F6D" w:rsidRPr="005307B9">
        <w:rPr>
          <w:rFonts w:ascii="Tahoma" w:eastAsia="Calibri" w:hAnsi="Tahoma" w:cs="Tahoma"/>
          <w:lang w:val="en-US"/>
        </w:rPr>
        <w:t>.</w:t>
      </w:r>
    </w:p>
    <w:sectPr w:rsidR="0031702F" w:rsidRPr="005307B9" w:rsidSect="004551B4">
      <w:headerReference w:type="default" r:id="rId12"/>
      <w:footerReference w:type="default" r:id="rId13"/>
      <w:headerReference w:type="first" r:id="rId14"/>
      <w:footerReference w:type="first" r:id="rId15"/>
      <w:pgSz w:w="11907" w:h="16839" w:code="9"/>
      <w:pgMar w:top="414" w:right="1467" w:bottom="1440" w:left="1080" w:header="720" w:footer="11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1B38D" w14:textId="77777777" w:rsidR="00242953" w:rsidRDefault="00242953" w:rsidP="00E41F43">
      <w:pPr>
        <w:spacing w:after="0" w:line="240" w:lineRule="auto"/>
      </w:pPr>
      <w:r>
        <w:separator/>
      </w:r>
    </w:p>
  </w:endnote>
  <w:endnote w:type="continuationSeparator" w:id="0">
    <w:p w14:paraId="312185C6" w14:textId="77777777" w:rsidR="00242953" w:rsidRDefault="00242953" w:rsidP="00E41F43">
      <w:pPr>
        <w:spacing w:after="0" w:line="240" w:lineRule="auto"/>
      </w:pPr>
      <w:r>
        <w:continuationSeparator/>
      </w:r>
    </w:p>
  </w:endnote>
  <w:endnote w:type="continuationNotice" w:id="1">
    <w:p w14:paraId="690DF63B" w14:textId="77777777" w:rsidR="00E51A34" w:rsidRDefault="00E51A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Bold">
    <w:panose1 w:val="020B0804030504040204"/>
    <w:charset w:val="00"/>
    <w:family w:val="roman"/>
    <w:pitch w:val="default"/>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RGK Display MT Pro ExtBd">
    <w:panose1 w:val="00000000000000000000"/>
    <w:charset w:val="00"/>
    <w:family w:val="auto"/>
    <w:pitch w:val="variable"/>
    <w:sig w:usb0="A00000EF" w:usb1="5000205A" w:usb2="00000000" w:usb3="00000000" w:csb0="00000193" w:csb1="00000000"/>
  </w:font>
  <w:font w:name="Arial">
    <w:panose1 w:val="020B0604020202020204"/>
    <w:charset w:val="00"/>
    <w:family w:val="swiss"/>
    <w:pitch w:val="variable"/>
    <w:sig w:usb0="E0002EFF" w:usb1="C000785B" w:usb2="00000009" w:usb3="00000000" w:csb0="000001FF" w:csb1="00000000"/>
  </w:font>
  <w:font w:name="RRGK Book">
    <w:panose1 w:val="00000000000000000000"/>
    <w:charset w:val="00"/>
    <w:family w:val="auto"/>
    <w:pitch w:val="variable"/>
    <w:sig w:usb0="A00000EF" w:usb1="5000205A" w:usb2="00000000" w:usb3="00000000" w:csb0="00000193"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17FC6" w14:textId="260B47B4" w:rsidR="00242953" w:rsidRDefault="00242953" w:rsidP="004551B4">
    <w:pPr>
      <w:pStyle w:val="Footer"/>
    </w:pPr>
    <w:r>
      <w:rPr>
        <w:noProof/>
        <w:lang w:val="en-US"/>
      </w:rPr>
      <mc:AlternateContent>
        <mc:Choice Requires="wps">
          <w:drawing>
            <wp:anchor distT="0" distB="0" distL="114300" distR="114300" simplePos="0" relativeHeight="251658242" behindDoc="0" locked="0" layoutInCell="1" allowOverlap="1" wp14:anchorId="16230094" wp14:editId="0B1FA663">
              <wp:simplePos x="0" y="0"/>
              <wp:positionH relativeFrom="column">
                <wp:posOffset>1439545</wp:posOffset>
              </wp:positionH>
              <wp:positionV relativeFrom="paragraph">
                <wp:posOffset>10795</wp:posOffset>
              </wp:positionV>
              <wp:extent cx="2543175" cy="352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3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72FCD" w14:textId="77777777" w:rsidR="00242953" w:rsidRPr="009731C4" w:rsidRDefault="00242953" w:rsidP="004551B4">
                          <w:pPr>
                            <w:rPr>
                              <w:rFonts w:ascii="RRGK Book" w:hAnsi="RRGK Book"/>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230094" id="_x0000_t202" coordsize="21600,21600" o:spt="202" path="m,l,21600r21600,l21600,xe">
              <v:stroke joinstyle="miter"/>
              <v:path gradientshapeok="t" o:connecttype="rect"/>
            </v:shapetype>
            <v:shape id="Text Box 2" o:spid="_x0000_s1026" type="#_x0000_t202" style="position:absolute;margin-left:113.35pt;margin-top:.85pt;width:200.2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" filled="f" stroked="f" strokeweight=".5pt">
              <v:textbox>
                <w:txbxContent>
                  <w:p w14:paraId="05772FCD" w14:textId="77777777" w:rsidR="00242953" w:rsidRPr="009731C4" w:rsidRDefault="00242953" w:rsidP="004551B4">
                    <w:pPr>
                      <w:rPr>
                        <w:rFonts w:ascii="RRGK Book" w:hAnsi="RRGK Book"/>
                        <w:lang w:val="en-US"/>
                      </w:rPr>
                    </w:pPr>
                  </w:p>
                </w:txbxContent>
              </v:textbox>
            </v:shape>
          </w:pict>
        </mc:Fallback>
      </mc:AlternateContent>
    </w:r>
    <w:r>
      <w:t xml:space="preserve"> </w:t>
    </w:r>
  </w:p>
  <w:p w14:paraId="34FE2D77" w14:textId="2E1A692E" w:rsidR="00242953" w:rsidRDefault="00242953" w:rsidP="004551B4">
    <w:pPr>
      <w:pStyle w:val="Footer"/>
    </w:pPr>
    <w:r>
      <w:t xml:space="preserve">    </w:t>
    </w:r>
  </w:p>
  <w:p w14:paraId="3E5DC7F1" w14:textId="77777777" w:rsidR="00242953" w:rsidRDefault="00242953">
    <w:pPr>
      <w:pStyle w:val="Footer"/>
    </w:pPr>
    <w:r w:rsidRPr="00CE674B">
      <w:rPr>
        <w:noProof/>
        <w:lang w:val="en-US"/>
      </w:rPr>
      <mc:AlternateContent>
        <mc:Choice Requires="wps">
          <w:drawing>
            <wp:anchor distT="0" distB="0" distL="114300" distR="114300" simplePos="0" relativeHeight="251658240" behindDoc="0" locked="0" layoutInCell="1" allowOverlap="1" wp14:anchorId="73922C81" wp14:editId="6422964D">
              <wp:simplePos x="0" y="0"/>
              <wp:positionH relativeFrom="column">
                <wp:posOffset>2381250</wp:posOffset>
              </wp:positionH>
              <wp:positionV relativeFrom="paragraph">
                <wp:posOffset>116205</wp:posOffset>
              </wp:positionV>
              <wp:extent cx="3797300" cy="260350"/>
              <wp:effectExtent l="0" t="0" r="12700" b="6350"/>
              <wp:wrapNone/>
              <wp:docPr id="3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B547" w14:textId="77777777" w:rsidR="00242953" w:rsidRPr="008E5CA1" w:rsidRDefault="00242953" w:rsidP="008E5CA1">
                          <w:pPr>
                            <w:shd w:val="clear" w:color="auto" w:fill="FFFFFF" w:themeFill="background1"/>
                            <w:spacing w:after="0" w:line="240" w:lineRule="auto"/>
                            <w:jc w:val="right"/>
                            <w:rPr>
                              <w:rFonts w:ascii="RRGK book Italic" w:hAnsi="RRGK book Italic" w:cs="RRGK Book"/>
                              <w:color w:val="943993"/>
                              <w:sz w:val="18"/>
                              <w:szCs w:val="26"/>
                              <w:lang w:val="sr-Latn-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22C81" id="Rectangle 4" o:spid="_x0000_s1027" style="position:absolute;margin-left:187.5pt;margin-top:9.15pt;width:299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" filled="f" stroked="f">
              <v:textbox inset="0,0,0,0">
                <w:txbxContent>
                  <w:p w14:paraId="7AF9B547" w14:textId="77777777" w:rsidR="00242953" w:rsidRPr="008E5CA1" w:rsidRDefault="00242953" w:rsidP="008E5CA1">
                    <w:pPr>
                      <w:shd w:val="clear" w:color="auto" w:fill="FFFFFF" w:themeFill="background1"/>
                      <w:spacing w:after="0" w:line="240" w:lineRule="auto"/>
                      <w:jc w:val="right"/>
                      <w:rPr>
                        <w:rFonts w:ascii="RRGK book Italic" w:hAnsi="RRGK book Italic" w:cs="RRGK Book"/>
                        <w:color w:val="943993"/>
                        <w:sz w:val="18"/>
                        <w:szCs w:val="26"/>
                        <w:lang w:val="sr-Latn-RS"/>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71C30" w14:textId="013F7A97" w:rsidR="00242953" w:rsidRDefault="00242953">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02B29" w14:textId="77777777" w:rsidR="00242953" w:rsidRDefault="00242953" w:rsidP="00E41F43">
      <w:pPr>
        <w:spacing w:after="0" w:line="240" w:lineRule="auto"/>
      </w:pPr>
      <w:r>
        <w:separator/>
      </w:r>
    </w:p>
  </w:footnote>
  <w:footnote w:type="continuationSeparator" w:id="0">
    <w:p w14:paraId="44783077" w14:textId="77777777" w:rsidR="00242953" w:rsidRDefault="00242953" w:rsidP="00E41F43">
      <w:pPr>
        <w:spacing w:after="0" w:line="240" w:lineRule="auto"/>
      </w:pPr>
      <w:r>
        <w:continuationSeparator/>
      </w:r>
    </w:p>
  </w:footnote>
  <w:footnote w:type="continuationNotice" w:id="1">
    <w:p w14:paraId="2EFEF333" w14:textId="77777777" w:rsidR="00E51A34" w:rsidRDefault="00E51A34">
      <w:pPr>
        <w:spacing w:after="0" w:line="240" w:lineRule="auto"/>
      </w:pPr>
    </w:p>
  </w:footnote>
  <w:footnote w:id="2">
    <w:p w14:paraId="4871E4D9" w14:textId="1207098E" w:rsidR="00242953" w:rsidRPr="00856046" w:rsidRDefault="00242953">
      <w:pPr>
        <w:pStyle w:val="FootnoteText"/>
        <w:rPr>
          <w:lang w:val="en-US"/>
        </w:rPr>
      </w:pPr>
      <w:r>
        <w:rPr>
          <w:rStyle w:val="FootnoteReference"/>
        </w:rPr>
        <w:footnoteRef/>
      </w:r>
      <w:r>
        <w:t xml:space="preserve"> </w:t>
      </w:r>
      <w:r>
        <w:rPr>
          <w:lang w:val="en-US"/>
        </w:rPr>
        <w:t xml:space="preserve">KWN, Strategy for 2015-2018, Prishtina, 2016, at: </w:t>
      </w:r>
      <w:r w:rsidRPr="00C82528">
        <w:rPr>
          <w:lang w:val="en-US"/>
        </w:rPr>
        <w:t>http://www.womensnetwork.org/documents/kwn_strategy_2015_2018_eng.pdf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2BC33" w14:textId="0FB1A980" w:rsidR="00242953" w:rsidRDefault="00242953" w:rsidP="00D76D6D">
    <w:pPr>
      <w:pStyle w:val="Header"/>
      <w:tabs>
        <w:tab w:val="left" w:pos="720"/>
      </w:tabs>
      <w:rPr>
        <w:rFonts w:ascii="Arial" w:hAnsi="Arial" w:cs="Arial"/>
        <w:color w:val="003399"/>
        <w:sz w:val="18"/>
        <w:szCs w:val="18"/>
        <w:lang w:val="sq-AL"/>
      </w:rPr>
    </w:pPr>
  </w:p>
  <w:p w14:paraId="4D5E2A41" w14:textId="77777777" w:rsidR="00242953" w:rsidRPr="00D76D6D" w:rsidRDefault="00242953" w:rsidP="00D76D6D">
    <w:pPr>
      <w:pStyle w:val="Header"/>
      <w:rPr>
        <w:lang w:val="sq-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E6E4" w14:textId="7817787A" w:rsidR="00242953" w:rsidRDefault="00242953" w:rsidP="004551B4">
    <w:pPr>
      <w:pStyle w:val="Header"/>
      <w:tabs>
        <w:tab w:val="left" w:pos="720"/>
      </w:tabs>
      <w:rPr>
        <w:rFonts w:ascii="Arial" w:hAnsi="Arial" w:cs="Arial"/>
        <w:color w:val="003399"/>
        <w:sz w:val="18"/>
        <w:szCs w:val="18"/>
        <w:lang w:val="sq-AL"/>
      </w:rPr>
    </w:pPr>
    <w:r>
      <w:rPr>
        <w:rFonts w:ascii="Tahoma" w:eastAsia="Times New Roman" w:hAnsi="Tahoma" w:cs="Tahoma"/>
        <w:b/>
        <w:noProof/>
        <w:sz w:val="28"/>
        <w:lang w:val="en-US"/>
      </w:rPr>
      <w:drawing>
        <wp:anchor distT="0" distB="0" distL="114300" distR="114300" simplePos="0" relativeHeight="251658243" behindDoc="1" locked="0" layoutInCell="1" allowOverlap="1" wp14:anchorId="191F202E" wp14:editId="35236E10">
          <wp:simplePos x="0" y="0"/>
          <wp:positionH relativeFrom="column">
            <wp:posOffset>5002060</wp:posOffset>
          </wp:positionH>
          <wp:positionV relativeFrom="paragraph">
            <wp:posOffset>112230</wp:posOffset>
          </wp:positionV>
          <wp:extent cx="771525" cy="771525"/>
          <wp:effectExtent l="0" t="0" r="9525" b="9525"/>
          <wp:wrapTight wrapText="bothSides">
            <wp:wrapPolygon edited="0">
              <wp:start x="0" y="0"/>
              <wp:lineTo x="0" y="21333"/>
              <wp:lineTo x="21333" y="21333"/>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_re 2017.jpg"/>
                  <pic:cNvPicPr/>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5E59A818" w14:textId="581A62D0" w:rsidR="00242953" w:rsidRDefault="00242953" w:rsidP="004551B4">
    <w:pPr>
      <w:pStyle w:val="Header"/>
      <w:tabs>
        <w:tab w:val="left" w:pos="720"/>
      </w:tabs>
      <w:rPr>
        <w:rFonts w:ascii="Arial" w:hAnsi="Arial" w:cs="Arial"/>
        <w:color w:val="003399"/>
        <w:sz w:val="18"/>
        <w:szCs w:val="18"/>
        <w:lang w:val="sq-AL"/>
      </w:rPr>
    </w:pPr>
  </w:p>
  <w:p w14:paraId="309296CF" w14:textId="4A7A2D32" w:rsidR="00242953" w:rsidRDefault="00242953" w:rsidP="004551B4">
    <w:pPr>
      <w:pStyle w:val="Header"/>
      <w:tabs>
        <w:tab w:val="left" w:pos="720"/>
      </w:tabs>
      <w:rPr>
        <w:rFonts w:ascii="Arial" w:hAnsi="Arial" w:cs="Arial"/>
        <w:color w:val="003399"/>
        <w:sz w:val="18"/>
        <w:szCs w:val="18"/>
        <w:lang w:val="sq-AL"/>
      </w:rPr>
    </w:pPr>
    <w:r>
      <w:rPr>
        <w:rFonts w:ascii="Arial" w:hAnsi="Arial" w:cs="Arial"/>
        <w:noProof/>
        <w:color w:val="003399"/>
        <w:sz w:val="18"/>
        <w:szCs w:val="18"/>
        <w:lang w:val="en-US"/>
      </w:rPr>
      <w:drawing>
        <wp:anchor distT="0" distB="0" distL="114300" distR="114300" simplePos="0" relativeHeight="251658241" behindDoc="1" locked="0" layoutInCell="1" allowOverlap="1" wp14:anchorId="0E002707" wp14:editId="788808C4">
          <wp:simplePos x="0" y="0"/>
          <wp:positionH relativeFrom="margin">
            <wp:align>left</wp:align>
          </wp:positionH>
          <wp:positionV relativeFrom="paragraph">
            <wp:posOffset>13335</wp:posOffset>
          </wp:positionV>
          <wp:extent cx="1619250" cy="586056"/>
          <wp:effectExtent l="0" t="0" r="0" b="5080"/>
          <wp:wrapTight wrapText="bothSides">
            <wp:wrapPolygon edited="0">
              <wp:start x="0" y="0"/>
              <wp:lineTo x="0" y="21085"/>
              <wp:lineTo x="21346" y="21085"/>
              <wp:lineTo x="213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2">
                    <a:extLst>
                      <a:ext uri="{28A0092B-C50C-407E-A947-70E740481C1C}">
                        <a14:useLocalDpi xmlns:a14="http://schemas.microsoft.com/office/drawing/2010/main" val="0"/>
                      </a:ext>
                    </a:extLst>
                  </a:blip>
                  <a:stretch>
                    <a:fillRect/>
                  </a:stretch>
                </pic:blipFill>
                <pic:spPr>
                  <a:xfrm>
                    <a:off x="0" y="0"/>
                    <a:ext cx="1619250" cy="586056"/>
                  </a:xfrm>
                  <a:prstGeom prst="rect">
                    <a:avLst/>
                  </a:prstGeom>
                </pic:spPr>
              </pic:pic>
            </a:graphicData>
          </a:graphic>
          <wp14:sizeRelH relativeFrom="page">
            <wp14:pctWidth>0</wp14:pctWidth>
          </wp14:sizeRelH>
          <wp14:sizeRelV relativeFrom="page">
            <wp14:pctHeight>0</wp14:pctHeight>
          </wp14:sizeRelV>
        </wp:anchor>
      </w:drawing>
    </w:r>
  </w:p>
  <w:p w14:paraId="02B040DF" w14:textId="096ED338" w:rsidR="00242953" w:rsidRDefault="00242953" w:rsidP="004551B4">
    <w:pPr>
      <w:pStyle w:val="Header"/>
      <w:tabs>
        <w:tab w:val="left" w:pos="720"/>
      </w:tabs>
      <w:rPr>
        <w:rFonts w:ascii="Arial" w:hAnsi="Arial" w:cs="Arial"/>
        <w:color w:val="003399"/>
        <w:sz w:val="18"/>
        <w:szCs w:val="18"/>
        <w:lang w:val="sq-AL"/>
      </w:rPr>
    </w:pPr>
    <w:r>
      <w:rPr>
        <w:rFonts w:ascii="Arial" w:hAnsi="Arial" w:cs="Arial"/>
        <w:color w:val="003399"/>
        <w:sz w:val="18"/>
        <w:szCs w:val="18"/>
        <w:lang w:val="sq-AL"/>
      </w:rPr>
      <w:tab/>
    </w:r>
  </w:p>
  <w:p w14:paraId="3EB54AEE" w14:textId="1979FE24" w:rsidR="00242953" w:rsidRDefault="00242953" w:rsidP="004551B4">
    <w:pPr>
      <w:pStyle w:val="Header"/>
      <w:tabs>
        <w:tab w:val="left" w:pos="720"/>
      </w:tabs>
      <w:rPr>
        <w:rFonts w:ascii="Arial" w:hAnsi="Arial" w:cs="Arial"/>
        <w:color w:val="003399"/>
        <w:sz w:val="18"/>
        <w:szCs w:val="18"/>
        <w:lang w:val="sq-AL"/>
      </w:rPr>
    </w:pPr>
  </w:p>
  <w:p w14:paraId="25356F6B" w14:textId="77777777" w:rsidR="00242953" w:rsidRPr="00D76D6D" w:rsidRDefault="00242953" w:rsidP="004551B4">
    <w:pPr>
      <w:pStyle w:val="Header"/>
      <w:rPr>
        <w:lang w:val="sq-AL"/>
      </w:rPr>
    </w:pPr>
  </w:p>
  <w:p w14:paraId="534F7E9C" w14:textId="77777777" w:rsidR="00242953" w:rsidRDefault="00242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57A8"/>
    <w:multiLevelType w:val="hybridMultilevel"/>
    <w:tmpl w:val="3FF889A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93E1D6D"/>
    <w:multiLevelType w:val="hybridMultilevel"/>
    <w:tmpl w:val="8BA00BF8"/>
    <w:lvl w:ilvl="0" w:tplc="04090001">
      <w:start w:val="1"/>
      <w:numFmt w:val="bullet"/>
      <w:lvlText w:val=""/>
      <w:lvlJc w:val="left"/>
      <w:pPr>
        <w:ind w:left="0" w:hanging="360"/>
      </w:pPr>
      <w:rPr>
        <w:rFonts w:ascii="Symbol" w:hAnsi="Symbol" w:hint="default"/>
        <w:color w:val="66006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40F1251"/>
    <w:multiLevelType w:val="hybridMultilevel"/>
    <w:tmpl w:val="E16EDA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A4F4D"/>
    <w:multiLevelType w:val="hybridMultilevel"/>
    <w:tmpl w:val="771251BA"/>
    <w:lvl w:ilvl="0" w:tplc="0409000F">
      <w:start w:val="1"/>
      <w:numFmt w:val="decimal"/>
      <w:lvlText w:val="%1."/>
      <w:lvlJc w:val="left"/>
      <w:pPr>
        <w:ind w:left="36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783E0B"/>
    <w:multiLevelType w:val="hybridMultilevel"/>
    <w:tmpl w:val="767E20D4"/>
    <w:lvl w:ilvl="0" w:tplc="B2888988">
      <w:start w:val="1"/>
      <w:numFmt w:val="bullet"/>
      <w:lvlText w:val=""/>
      <w:lvlJc w:val="left"/>
      <w:pPr>
        <w:ind w:left="0" w:hanging="360"/>
      </w:pPr>
      <w:rPr>
        <w:rFonts w:ascii="Symbol" w:hAnsi="Symbol" w:hint="default"/>
        <w:color w:val="66006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0EC565F"/>
    <w:multiLevelType w:val="hybridMultilevel"/>
    <w:tmpl w:val="A9FEEA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D7476"/>
    <w:multiLevelType w:val="hybridMultilevel"/>
    <w:tmpl w:val="4CF26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D84DD0"/>
    <w:multiLevelType w:val="hybridMultilevel"/>
    <w:tmpl w:val="41084C0A"/>
    <w:lvl w:ilvl="0" w:tplc="04090001">
      <w:start w:val="1"/>
      <w:numFmt w:val="bullet"/>
      <w:lvlText w:val=""/>
      <w:lvlJc w:val="left"/>
      <w:pPr>
        <w:ind w:left="720" w:hanging="360"/>
      </w:pPr>
      <w:rPr>
        <w:rFonts w:ascii="Symbol" w:hAnsi="Symbol" w:hint="default"/>
      </w:rPr>
    </w:lvl>
    <w:lvl w:ilvl="1" w:tplc="699ABC0E">
      <w:numFmt w:val="bullet"/>
      <w:lvlText w:val="-"/>
      <w:lvlJc w:val="left"/>
      <w:pPr>
        <w:ind w:left="1440" w:hanging="360"/>
      </w:pPr>
      <w:rPr>
        <w:rFonts w:ascii="Tahoma" w:eastAsia="Calibr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786"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E584942"/>
    <w:multiLevelType w:val="hybridMultilevel"/>
    <w:tmpl w:val="6C04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D30B26"/>
    <w:multiLevelType w:val="hybridMultilevel"/>
    <w:tmpl w:val="3E9EBF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0"/>
  </w:num>
  <w:num w:numId="4">
    <w:abstractNumId w:val="3"/>
  </w:num>
  <w:num w:numId="5">
    <w:abstractNumId w:val="10"/>
  </w:num>
  <w:num w:numId="6">
    <w:abstractNumId w:val="9"/>
  </w:num>
  <w:num w:numId="7">
    <w:abstractNumId w:val="7"/>
  </w:num>
  <w:num w:numId="8">
    <w:abstractNumId w:val="2"/>
  </w:num>
  <w:num w:numId="9">
    <w:abstractNumId w:val="6"/>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41F43"/>
    <w:rsid w:val="00014EFA"/>
    <w:rsid w:val="000168E3"/>
    <w:rsid w:val="000362EF"/>
    <w:rsid w:val="00036623"/>
    <w:rsid w:val="00065CC4"/>
    <w:rsid w:val="00073C3A"/>
    <w:rsid w:val="00084039"/>
    <w:rsid w:val="000B1006"/>
    <w:rsid w:val="000B1ECF"/>
    <w:rsid w:val="000D0D4A"/>
    <w:rsid w:val="000F0C05"/>
    <w:rsid w:val="000F1D45"/>
    <w:rsid w:val="000F362E"/>
    <w:rsid w:val="00117F6D"/>
    <w:rsid w:val="00141E24"/>
    <w:rsid w:val="001549D4"/>
    <w:rsid w:val="0018340B"/>
    <w:rsid w:val="001A4C7D"/>
    <w:rsid w:val="001A4E8D"/>
    <w:rsid w:val="001A7C71"/>
    <w:rsid w:val="001B6B67"/>
    <w:rsid w:val="001C21D3"/>
    <w:rsid w:val="001C6CD2"/>
    <w:rsid w:val="001D5D0B"/>
    <w:rsid w:val="001F3DE6"/>
    <w:rsid w:val="002419FF"/>
    <w:rsid w:val="00242953"/>
    <w:rsid w:val="00265A77"/>
    <w:rsid w:val="00267958"/>
    <w:rsid w:val="002804C3"/>
    <w:rsid w:val="0028695B"/>
    <w:rsid w:val="002C1832"/>
    <w:rsid w:val="0031702F"/>
    <w:rsid w:val="0032023E"/>
    <w:rsid w:val="0032110C"/>
    <w:rsid w:val="00335A75"/>
    <w:rsid w:val="00345576"/>
    <w:rsid w:val="00346EF5"/>
    <w:rsid w:val="00360DD5"/>
    <w:rsid w:val="003775D2"/>
    <w:rsid w:val="00385BD4"/>
    <w:rsid w:val="00395398"/>
    <w:rsid w:val="003E2CBB"/>
    <w:rsid w:val="00402492"/>
    <w:rsid w:val="00416727"/>
    <w:rsid w:val="00434369"/>
    <w:rsid w:val="00446D7F"/>
    <w:rsid w:val="004551B4"/>
    <w:rsid w:val="00470174"/>
    <w:rsid w:val="004861E2"/>
    <w:rsid w:val="00490E80"/>
    <w:rsid w:val="00493742"/>
    <w:rsid w:val="004B2D29"/>
    <w:rsid w:val="004D6466"/>
    <w:rsid w:val="00506DC7"/>
    <w:rsid w:val="00516F99"/>
    <w:rsid w:val="005255EF"/>
    <w:rsid w:val="005307B9"/>
    <w:rsid w:val="0054197F"/>
    <w:rsid w:val="00581D93"/>
    <w:rsid w:val="00583943"/>
    <w:rsid w:val="00583CDB"/>
    <w:rsid w:val="00596D9E"/>
    <w:rsid w:val="005B540B"/>
    <w:rsid w:val="005C4835"/>
    <w:rsid w:val="005D18A5"/>
    <w:rsid w:val="005D4F0D"/>
    <w:rsid w:val="005D53B1"/>
    <w:rsid w:val="005D5B45"/>
    <w:rsid w:val="005E00D4"/>
    <w:rsid w:val="005E4336"/>
    <w:rsid w:val="005F7B3D"/>
    <w:rsid w:val="00630DB8"/>
    <w:rsid w:val="006367D2"/>
    <w:rsid w:val="0067703F"/>
    <w:rsid w:val="0067762E"/>
    <w:rsid w:val="00677B08"/>
    <w:rsid w:val="00693C43"/>
    <w:rsid w:val="0069455F"/>
    <w:rsid w:val="006947ED"/>
    <w:rsid w:val="006A105E"/>
    <w:rsid w:val="006B05AA"/>
    <w:rsid w:val="006C52C9"/>
    <w:rsid w:val="006D47BE"/>
    <w:rsid w:val="006F1650"/>
    <w:rsid w:val="00772DAB"/>
    <w:rsid w:val="0079282C"/>
    <w:rsid w:val="007B780E"/>
    <w:rsid w:val="007E3EC9"/>
    <w:rsid w:val="008048BA"/>
    <w:rsid w:val="00826801"/>
    <w:rsid w:val="0083637C"/>
    <w:rsid w:val="00855B45"/>
    <w:rsid w:val="00856046"/>
    <w:rsid w:val="00866218"/>
    <w:rsid w:val="00870DE5"/>
    <w:rsid w:val="008904B4"/>
    <w:rsid w:val="00896BF4"/>
    <w:rsid w:val="008D00C5"/>
    <w:rsid w:val="008E2372"/>
    <w:rsid w:val="008E5CA1"/>
    <w:rsid w:val="0092694C"/>
    <w:rsid w:val="00957B10"/>
    <w:rsid w:val="009731C4"/>
    <w:rsid w:val="00982F0E"/>
    <w:rsid w:val="009C74C1"/>
    <w:rsid w:val="009D4B8E"/>
    <w:rsid w:val="009D71E2"/>
    <w:rsid w:val="009E019D"/>
    <w:rsid w:val="009F2D76"/>
    <w:rsid w:val="00A317DD"/>
    <w:rsid w:val="00A4033F"/>
    <w:rsid w:val="00A41F4A"/>
    <w:rsid w:val="00A76FB6"/>
    <w:rsid w:val="00AC585B"/>
    <w:rsid w:val="00AD5E4F"/>
    <w:rsid w:val="00B12BBB"/>
    <w:rsid w:val="00B42866"/>
    <w:rsid w:val="00B44A17"/>
    <w:rsid w:val="00B549D9"/>
    <w:rsid w:val="00B66D4A"/>
    <w:rsid w:val="00B73811"/>
    <w:rsid w:val="00B73DF3"/>
    <w:rsid w:val="00B92AA3"/>
    <w:rsid w:val="00B961C2"/>
    <w:rsid w:val="00BA6178"/>
    <w:rsid w:val="00BF1B9E"/>
    <w:rsid w:val="00C064A1"/>
    <w:rsid w:val="00C269E6"/>
    <w:rsid w:val="00C30DDF"/>
    <w:rsid w:val="00C341BC"/>
    <w:rsid w:val="00C529DF"/>
    <w:rsid w:val="00C71381"/>
    <w:rsid w:val="00C82528"/>
    <w:rsid w:val="00CB1C19"/>
    <w:rsid w:val="00CE783A"/>
    <w:rsid w:val="00D20EEF"/>
    <w:rsid w:val="00D44C07"/>
    <w:rsid w:val="00D71488"/>
    <w:rsid w:val="00D74424"/>
    <w:rsid w:val="00D76D6D"/>
    <w:rsid w:val="00D90774"/>
    <w:rsid w:val="00E02186"/>
    <w:rsid w:val="00E166F0"/>
    <w:rsid w:val="00E325DA"/>
    <w:rsid w:val="00E41F43"/>
    <w:rsid w:val="00E51A34"/>
    <w:rsid w:val="00E56EC3"/>
    <w:rsid w:val="00E95626"/>
    <w:rsid w:val="00EB4661"/>
    <w:rsid w:val="00EB668D"/>
    <w:rsid w:val="00EC7510"/>
    <w:rsid w:val="00ED3930"/>
    <w:rsid w:val="00EE020A"/>
    <w:rsid w:val="00FA7F74"/>
    <w:rsid w:val="00FB1261"/>
    <w:rsid w:val="00FB4B3A"/>
    <w:rsid w:val="00FB7839"/>
    <w:rsid w:val="00FD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DB1492"/>
  <w15:docId w15:val="{E12000B7-7C56-4A6F-9AB9-1AC0765C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A77"/>
    <w:pPr>
      <w:spacing w:after="200" w:line="276" w:lineRule="auto"/>
    </w:pPr>
    <w:rPr>
      <w:rFonts w:ascii="Calibri" w:eastAsia="MS Mincho"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F43"/>
  </w:style>
  <w:style w:type="paragraph" w:styleId="Footer">
    <w:name w:val="footer"/>
    <w:basedOn w:val="Normal"/>
    <w:link w:val="FooterChar"/>
    <w:uiPriority w:val="99"/>
    <w:unhideWhenUsed/>
    <w:rsid w:val="00E41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F43"/>
  </w:style>
  <w:style w:type="paragraph" w:customStyle="1" w:styleId="Heading11">
    <w:name w:val="Heading 11"/>
    <w:next w:val="Normal"/>
    <w:rsid w:val="00D44C07"/>
    <w:pPr>
      <w:spacing w:after="0" w:line="240" w:lineRule="auto"/>
      <w:outlineLvl w:val="0"/>
    </w:pPr>
    <w:rPr>
      <w:rFonts w:ascii="Tahoma Bold" w:eastAsia="ヒラギノ角ゴ Pro W3" w:hAnsi="Tahoma Bold" w:cs="Times New Roman"/>
      <w:color w:val="6B181D"/>
      <w:sz w:val="36"/>
      <w:szCs w:val="20"/>
      <w:lang w:eastAsia="en-GB"/>
    </w:rPr>
  </w:style>
  <w:style w:type="paragraph" w:styleId="ListParagraph">
    <w:name w:val="List Paragraph"/>
    <w:basedOn w:val="Normal"/>
    <w:qFormat/>
    <w:rsid w:val="00D44C07"/>
    <w:pPr>
      <w:ind w:left="720"/>
      <w:contextualSpacing/>
    </w:pPr>
  </w:style>
  <w:style w:type="paragraph" w:customStyle="1" w:styleId="Body">
    <w:name w:val="Body"/>
    <w:rsid w:val="00D44C0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Hyperlink">
    <w:name w:val="Hyperlink"/>
    <w:basedOn w:val="DefaultParagraphFont"/>
    <w:uiPriority w:val="99"/>
    <w:unhideWhenUsed/>
    <w:rsid w:val="00267958"/>
    <w:rPr>
      <w:color w:val="0563C1" w:themeColor="hyperlink"/>
      <w:u w:val="single"/>
    </w:rPr>
  </w:style>
  <w:style w:type="paragraph" w:styleId="BalloonText">
    <w:name w:val="Balloon Text"/>
    <w:basedOn w:val="Normal"/>
    <w:link w:val="BalloonTextChar"/>
    <w:uiPriority w:val="99"/>
    <w:semiHidden/>
    <w:unhideWhenUsed/>
    <w:rsid w:val="009D4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B8E"/>
    <w:rPr>
      <w:rFonts w:ascii="Tahoma" w:hAnsi="Tahoma" w:cs="Tahoma"/>
      <w:sz w:val="16"/>
      <w:szCs w:val="16"/>
    </w:rPr>
  </w:style>
  <w:style w:type="character" w:styleId="Strong">
    <w:name w:val="Strong"/>
    <w:basedOn w:val="DefaultParagraphFont"/>
    <w:uiPriority w:val="22"/>
    <w:qFormat/>
    <w:rsid w:val="000F0C05"/>
    <w:rPr>
      <w:b/>
      <w:bCs/>
    </w:rPr>
  </w:style>
  <w:style w:type="character" w:styleId="CommentReference">
    <w:name w:val="annotation reference"/>
    <w:basedOn w:val="DefaultParagraphFont"/>
    <w:uiPriority w:val="99"/>
    <w:semiHidden/>
    <w:unhideWhenUsed/>
    <w:rsid w:val="0031702F"/>
    <w:rPr>
      <w:sz w:val="16"/>
      <w:szCs w:val="16"/>
    </w:rPr>
  </w:style>
  <w:style w:type="paragraph" w:styleId="CommentText">
    <w:name w:val="annotation text"/>
    <w:basedOn w:val="Normal"/>
    <w:link w:val="CommentTextChar"/>
    <w:uiPriority w:val="99"/>
    <w:semiHidden/>
    <w:unhideWhenUsed/>
    <w:rsid w:val="0031702F"/>
    <w:pPr>
      <w:spacing w:line="240" w:lineRule="auto"/>
    </w:pPr>
    <w:rPr>
      <w:sz w:val="20"/>
      <w:szCs w:val="20"/>
    </w:rPr>
  </w:style>
  <w:style w:type="character" w:customStyle="1" w:styleId="CommentTextChar">
    <w:name w:val="Comment Text Char"/>
    <w:basedOn w:val="DefaultParagraphFont"/>
    <w:link w:val="CommentText"/>
    <w:uiPriority w:val="99"/>
    <w:semiHidden/>
    <w:rsid w:val="0031702F"/>
    <w:rPr>
      <w:rFonts w:ascii="Calibri" w:eastAsia="MS Mincho"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702F"/>
    <w:rPr>
      <w:b/>
      <w:bCs/>
    </w:rPr>
  </w:style>
  <w:style w:type="character" w:customStyle="1" w:styleId="CommentSubjectChar">
    <w:name w:val="Comment Subject Char"/>
    <w:basedOn w:val="CommentTextChar"/>
    <w:link w:val="CommentSubject"/>
    <w:uiPriority w:val="99"/>
    <w:semiHidden/>
    <w:rsid w:val="0031702F"/>
    <w:rPr>
      <w:rFonts w:ascii="Calibri" w:eastAsia="MS Mincho" w:hAnsi="Calibri" w:cs="Times New Roman"/>
      <w:b/>
      <w:bCs/>
      <w:sz w:val="20"/>
      <w:szCs w:val="20"/>
      <w:lang w:val="en-GB"/>
    </w:rPr>
  </w:style>
  <w:style w:type="paragraph" w:styleId="FootnoteText">
    <w:name w:val="footnote text"/>
    <w:basedOn w:val="Normal"/>
    <w:link w:val="FootnoteTextChar"/>
    <w:uiPriority w:val="99"/>
    <w:semiHidden/>
    <w:unhideWhenUsed/>
    <w:rsid w:val="00C825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528"/>
    <w:rPr>
      <w:rFonts w:ascii="Calibri" w:eastAsia="MS Mincho" w:hAnsi="Calibri" w:cs="Times New Roman"/>
      <w:sz w:val="20"/>
      <w:szCs w:val="20"/>
      <w:lang w:val="en-GB"/>
    </w:rPr>
  </w:style>
  <w:style w:type="character" w:styleId="FootnoteReference">
    <w:name w:val="footnote reference"/>
    <w:basedOn w:val="DefaultParagraphFont"/>
    <w:uiPriority w:val="99"/>
    <w:semiHidden/>
    <w:unhideWhenUsed/>
    <w:rsid w:val="00C82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102573">
      <w:bodyDiv w:val="1"/>
      <w:marLeft w:val="0"/>
      <w:marRight w:val="0"/>
      <w:marTop w:val="0"/>
      <w:marBottom w:val="0"/>
      <w:divBdr>
        <w:top w:val="none" w:sz="0" w:space="0" w:color="auto"/>
        <w:left w:val="none" w:sz="0" w:space="0" w:color="auto"/>
        <w:bottom w:val="none" w:sz="0" w:space="0" w:color="auto"/>
        <w:right w:val="none" w:sz="0" w:space="0" w:color="auto"/>
      </w:divBdr>
    </w:div>
    <w:div w:id="1177159444">
      <w:bodyDiv w:val="1"/>
      <w:marLeft w:val="0"/>
      <w:marRight w:val="0"/>
      <w:marTop w:val="0"/>
      <w:marBottom w:val="0"/>
      <w:divBdr>
        <w:top w:val="none" w:sz="0" w:space="0" w:color="auto"/>
        <w:left w:val="none" w:sz="0" w:space="0" w:color="auto"/>
        <w:bottom w:val="none" w:sz="0" w:space="0" w:color="auto"/>
        <w:right w:val="none" w:sz="0" w:space="0" w:color="auto"/>
      </w:divBdr>
      <w:divsChild>
        <w:div w:id="1125007389">
          <w:marLeft w:val="0"/>
          <w:marRight w:val="0"/>
          <w:marTop w:val="0"/>
          <w:marBottom w:val="0"/>
          <w:divBdr>
            <w:top w:val="none" w:sz="0" w:space="0" w:color="auto"/>
            <w:left w:val="none" w:sz="0" w:space="0" w:color="auto"/>
            <w:bottom w:val="none" w:sz="0" w:space="0" w:color="auto"/>
            <w:right w:val="none" w:sz="0" w:space="0" w:color="auto"/>
          </w:divBdr>
        </w:div>
        <w:div w:id="1128740304">
          <w:marLeft w:val="0"/>
          <w:marRight w:val="0"/>
          <w:marTop w:val="0"/>
          <w:marBottom w:val="0"/>
          <w:divBdr>
            <w:top w:val="none" w:sz="0" w:space="0" w:color="auto"/>
            <w:left w:val="none" w:sz="0" w:space="0" w:color="auto"/>
            <w:bottom w:val="none" w:sz="0" w:space="0" w:color="auto"/>
            <w:right w:val="none" w:sz="0" w:space="0" w:color="auto"/>
          </w:divBdr>
        </w:div>
        <w:div w:id="32048919">
          <w:marLeft w:val="0"/>
          <w:marRight w:val="0"/>
          <w:marTop w:val="0"/>
          <w:marBottom w:val="0"/>
          <w:divBdr>
            <w:top w:val="none" w:sz="0" w:space="0" w:color="auto"/>
            <w:left w:val="none" w:sz="0" w:space="0" w:color="auto"/>
            <w:bottom w:val="none" w:sz="0" w:space="0" w:color="auto"/>
            <w:right w:val="none" w:sz="0" w:space="0" w:color="auto"/>
          </w:divBdr>
        </w:div>
        <w:div w:id="202639195">
          <w:marLeft w:val="0"/>
          <w:marRight w:val="0"/>
          <w:marTop w:val="0"/>
          <w:marBottom w:val="0"/>
          <w:divBdr>
            <w:top w:val="none" w:sz="0" w:space="0" w:color="auto"/>
            <w:left w:val="none" w:sz="0" w:space="0" w:color="auto"/>
            <w:bottom w:val="none" w:sz="0" w:space="0" w:color="auto"/>
            <w:right w:val="none" w:sz="0" w:space="0" w:color="auto"/>
          </w:divBdr>
        </w:div>
        <w:div w:id="1018890874">
          <w:marLeft w:val="0"/>
          <w:marRight w:val="0"/>
          <w:marTop w:val="0"/>
          <w:marBottom w:val="0"/>
          <w:divBdr>
            <w:top w:val="none" w:sz="0" w:space="0" w:color="auto"/>
            <w:left w:val="none" w:sz="0" w:space="0" w:color="auto"/>
            <w:bottom w:val="none" w:sz="0" w:space="0" w:color="auto"/>
            <w:right w:val="none" w:sz="0" w:space="0" w:color="auto"/>
          </w:divBdr>
        </w:div>
        <w:div w:id="37515213">
          <w:marLeft w:val="0"/>
          <w:marRight w:val="0"/>
          <w:marTop w:val="0"/>
          <w:marBottom w:val="0"/>
          <w:divBdr>
            <w:top w:val="none" w:sz="0" w:space="0" w:color="auto"/>
            <w:left w:val="none" w:sz="0" w:space="0" w:color="auto"/>
            <w:bottom w:val="none" w:sz="0" w:space="0" w:color="auto"/>
            <w:right w:val="none" w:sz="0" w:space="0" w:color="auto"/>
          </w:divBdr>
        </w:div>
        <w:div w:id="990249718">
          <w:marLeft w:val="0"/>
          <w:marRight w:val="0"/>
          <w:marTop w:val="0"/>
          <w:marBottom w:val="0"/>
          <w:divBdr>
            <w:top w:val="none" w:sz="0" w:space="0" w:color="auto"/>
            <w:left w:val="none" w:sz="0" w:space="0" w:color="auto"/>
            <w:bottom w:val="none" w:sz="0" w:space="0" w:color="auto"/>
            <w:right w:val="none" w:sz="0" w:space="0" w:color="auto"/>
          </w:divBdr>
        </w:div>
        <w:div w:id="740716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mensnetwork.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womensnetwork.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omensnetwork.org" TargetMode="External"/><Relationship Id="rId4" Type="http://schemas.openxmlformats.org/officeDocument/2006/relationships/settings" Target="settings.xml"/><Relationship Id="rId9" Type="http://schemas.openxmlformats.org/officeDocument/2006/relationships/hyperlink" Target="mailto:grants@womensnetwork.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AA27E-2C08-4421-A8F2-D99474F9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dc:creator>
  <cp:lastModifiedBy>Zana Rudi</cp:lastModifiedBy>
  <cp:revision>12</cp:revision>
  <dcterms:created xsi:type="dcterms:W3CDTF">2017-03-10T13:23:00Z</dcterms:created>
  <dcterms:modified xsi:type="dcterms:W3CDTF">2018-06-26T13:00:00Z</dcterms:modified>
</cp:coreProperties>
</file>