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E7F7B" w14:textId="5937DF30" w:rsidR="00581F28" w:rsidRDefault="00581F28" w:rsidP="00581F28">
      <w:pPr>
        <w:jc w:val="center"/>
        <w:rPr>
          <w:rFonts w:ascii="Tahoma" w:eastAsia="Times New Roman" w:hAnsi="Tahoma" w:cs="Tahoma"/>
          <w:b/>
          <w:bCs/>
          <w:iCs/>
          <w:sz w:val="28"/>
          <w:szCs w:val="28"/>
        </w:rPr>
      </w:pPr>
      <w:bookmarkStart w:id="0" w:name="_GoBack"/>
      <w:bookmarkEnd w:id="0"/>
    </w:p>
    <w:p w14:paraId="5C4BEE93" w14:textId="7CE32EBD" w:rsidR="00690B6C" w:rsidRPr="00D25AFA" w:rsidRDefault="00690B6C" w:rsidP="00237BDE">
      <w:pPr>
        <w:jc w:val="center"/>
        <w:rPr>
          <w:rFonts w:ascii="Tahoma" w:eastAsia="Times New Roman" w:hAnsi="Tahoma" w:cs="Tahoma"/>
          <w:b/>
          <w:bCs/>
          <w:iCs/>
          <w:sz w:val="28"/>
          <w:szCs w:val="28"/>
        </w:rPr>
      </w:pPr>
      <w:r w:rsidRPr="00D25AFA">
        <w:rPr>
          <w:rFonts w:ascii="Tahoma" w:eastAsia="Times New Roman" w:hAnsi="Tahoma" w:cs="Tahoma"/>
          <w:b/>
          <w:bCs/>
          <w:iCs/>
          <w:sz w:val="28"/>
          <w:szCs w:val="28"/>
        </w:rPr>
        <w:t>CALL FOR PROPOSALS FOR THE KOSOVO WOMEN’S FUND</w:t>
      </w:r>
    </w:p>
    <w:p w14:paraId="44B15376" w14:textId="77777777" w:rsidR="00581F28" w:rsidRPr="00FF6EAE" w:rsidRDefault="00581F28" w:rsidP="00237BDE">
      <w:pPr>
        <w:jc w:val="center"/>
        <w:rPr>
          <w:rFonts w:ascii="Times New Roman" w:eastAsia="Times New Roman" w:hAnsi="Times New Roman"/>
          <w:sz w:val="32"/>
          <w:szCs w:val="20"/>
        </w:rPr>
      </w:pPr>
    </w:p>
    <w:p w14:paraId="6161060C" w14:textId="77777777" w:rsidR="00237BDE" w:rsidRPr="002E2FBE" w:rsidRDefault="00237BDE" w:rsidP="009D0F50"/>
    <w:p w14:paraId="435B0B27" w14:textId="2C555BB3" w:rsidR="00FA452F" w:rsidRPr="002E2FBE" w:rsidRDefault="00A928A4" w:rsidP="009079AC">
      <w:pPr>
        <w:rPr>
          <w:rFonts w:ascii="Tahoma" w:hAnsi="Tahoma" w:cs="Tahoma"/>
          <w:i/>
          <w:sz w:val="22"/>
          <w:szCs w:val="22"/>
        </w:rPr>
      </w:pPr>
      <w:r w:rsidRPr="00D25AFA">
        <w:rPr>
          <w:rFonts w:ascii="Tahoma" w:eastAsia="Times New Roman" w:hAnsi="Tahoma" w:cs="Tahoma"/>
          <w:bCs/>
          <w:i/>
          <w:iCs/>
          <w:sz w:val="22"/>
          <w:szCs w:val="22"/>
        </w:rPr>
        <w:t xml:space="preserve">Issued: </w:t>
      </w:r>
      <w:r w:rsidR="008E294C">
        <w:rPr>
          <w:rFonts w:ascii="Tahoma" w:hAnsi="Tahoma" w:cs="Tahoma"/>
          <w:i/>
          <w:sz w:val="22"/>
          <w:szCs w:val="22"/>
        </w:rPr>
        <w:t>17</w:t>
      </w:r>
      <w:r w:rsidR="00706050">
        <w:rPr>
          <w:rFonts w:ascii="Tahoma" w:hAnsi="Tahoma" w:cs="Tahoma"/>
          <w:i/>
          <w:sz w:val="22"/>
          <w:szCs w:val="22"/>
        </w:rPr>
        <w:t xml:space="preserve"> </w:t>
      </w:r>
      <w:r w:rsidR="008E294C">
        <w:rPr>
          <w:rFonts w:ascii="Tahoma" w:hAnsi="Tahoma" w:cs="Tahoma"/>
          <w:i/>
          <w:sz w:val="22"/>
          <w:szCs w:val="22"/>
        </w:rPr>
        <w:t xml:space="preserve">January </w:t>
      </w:r>
      <w:r w:rsidR="009079AC" w:rsidRPr="00FF6EAE">
        <w:rPr>
          <w:rFonts w:ascii="Tahoma" w:hAnsi="Tahoma" w:cs="Tahoma"/>
          <w:i/>
          <w:sz w:val="22"/>
          <w:szCs w:val="22"/>
        </w:rPr>
        <w:t>202</w:t>
      </w:r>
      <w:r w:rsidR="008E294C">
        <w:rPr>
          <w:rFonts w:ascii="Tahoma" w:hAnsi="Tahoma" w:cs="Tahoma"/>
          <w:i/>
          <w:sz w:val="22"/>
          <w:szCs w:val="22"/>
        </w:rPr>
        <w:t>3</w:t>
      </w:r>
      <w:r w:rsidR="004F1B86" w:rsidRPr="002E2FBE">
        <w:rPr>
          <w:rFonts w:ascii="Tahoma" w:hAnsi="Tahoma" w:cs="Tahoma"/>
          <w:bCs/>
          <w:i/>
          <w:sz w:val="22"/>
          <w:szCs w:val="22"/>
          <w:lang w:eastAsia="x-none"/>
        </w:rPr>
        <w:tab/>
      </w:r>
      <w:r w:rsidR="00465CC5" w:rsidRPr="002E2FBE">
        <w:rPr>
          <w:rFonts w:ascii="Tahoma" w:hAnsi="Tahoma" w:cs="Tahoma"/>
          <w:i/>
          <w:sz w:val="22"/>
          <w:szCs w:val="22"/>
        </w:rPr>
        <w:t xml:space="preserve"> </w:t>
      </w:r>
      <w:r w:rsidR="00457CE6" w:rsidRPr="002E2FBE">
        <w:rPr>
          <w:rFonts w:ascii="Tahoma" w:hAnsi="Tahoma" w:cs="Tahoma"/>
          <w:i/>
          <w:sz w:val="22"/>
          <w:szCs w:val="22"/>
        </w:rPr>
        <w:t xml:space="preserve">                    </w:t>
      </w:r>
      <w:r w:rsidR="00A22249" w:rsidRPr="002E2FBE">
        <w:rPr>
          <w:rFonts w:ascii="Tahoma" w:hAnsi="Tahoma" w:cs="Tahoma"/>
          <w:i/>
          <w:sz w:val="22"/>
          <w:szCs w:val="22"/>
        </w:rPr>
        <w:tab/>
      </w:r>
      <w:r w:rsidR="009079AC" w:rsidRPr="002E2FBE">
        <w:rPr>
          <w:rFonts w:ascii="Tahoma" w:hAnsi="Tahoma" w:cs="Tahoma"/>
          <w:i/>
          <w:sz w:val="22"/>
          <w:szCs w:val="22"/>
        </w:rPr>
        <w:t xml:space="preserve"> </w:t>
      </w:r>
      <w:r w:rsidRPr="00D25AFA">
        <w:rPr>
          <w:rFonts w:ascii="Tahoma" w:eastAsia="Times New Roman" w:hAnsi="Tahoma" w:cs="Tahoma"/>
          <w:bCs/>
          <w:i/>
          <w:iCs/>
          <w:sz w:val="22"/>
          <w:szCs w:val="22"/>
        </w:rPr>
        <w:t xml:space="preserve">Application Deadline: </w:t>
      </w:r>
      <w:r w:rsidR="008E294C">
        <w:rPr>
          <w:rFonts w:ascii="Tahoma" w:hAnsi="Tahoma" w:cs="Tahoma"/>
          <w:i/>
          <w:sz w:val="22"/>
          <w:szCs w:val="22"/>
        </w:rPr>
        <w:t xml:space="preserve">17 February </w:t>
      </w:r>
      <w:r w:rsidR="009079AC" w:rsidRPr="00FF6EAE">
        <w:rPr>
          <w:rFonts w:ascii="Tahoma" w:hAnsi="Tahoma" w:cs="Tahoma"/>
          <w:i/>
          <w:sz w:val="22"/>
          <w:szCs w:val="22"/>
        </w:rPr>
        <w:t>202</w:t>
      </w:r>
      <w:r w:rsidR="00955C47">
        <w:rPr>
          <w:rFonts w:ascii="Tahoma" w:hAnsi="Tahoma" w:cs="Tahoma"/>
          <w:i/>
          <w:sz w:val="22"/>
          <w:szCs w:val="22"/>
        </w:rPr>
        <w:t>3</w:t>
      </w:r>
    </w:p>
    <w:p w14:paraId="72A99AFE" w14:textId="2C8F5167" w:rsidR="00690B6C" w:rsidRPr="002E2FBE" w:rsidRDefault="00690B6C" w:rsidP="00952AAC"/>
    <w:p w14:paraId="5BD34ACE" w14:textId="77777777" w:rsidR="00465CC5" w:rsidRPr="002E2FBE" w:rsidRDefault="00465CC5" w:rsidP="00952AAC"/>
    <w:p w14:paraId="65A429FA" w14:textId="686DFC79" w:rsidR="000E6F78" w:rsidRPr="00D25AFA" w:rsidRDefault="00A928A4" w:rsidP="00D25AFA">
      <w:pPr>
        <w:pStyle w:val="Heading1"/>
        <w:rPr>
          <w:rFonts w:eastAsia="Calibri"/>
          <w:b w:val="0"/>
        </w:rPr>
      </w:pPr>
      <w:r w:rsidRPr="00D25AFA">
        <w:rPr>
          <w:rFonts w:eastAsia="Calibri"/>
        </w:rPr>
        <w:t>PROGRAM OVERVIEW</w:t>
      </w:r>
    </w:p>
    <w:p w14:paraId="6ADB4F24" w14:textId="13ECA11E" w:rsidR="004F1B86" w:rsidRPr="00FF6EAE" w:rsidRDefault="00A928A4" w:rsidP="00E87EC9">
      <w:pPr>
        <w:jc w:val="both"/>
        <w:rPr>
          <w:rFonts w:ascii="Tahoma" w:eastAsia="Times New Roman" w:hAnsi="Tahoma" w:cs="Tahoma"/>
          <w:sz w:val="22"/>
          <w:szCs w:val="22"/>
        </w:rPr>
      </w:pPr>
      <w:r w:rsidRPr="00D25AFA">
        <w:rPr>
          <w:rFonts w:ascii="Tahoma" w:eastAsia="Calibri" w:hAnsi="Tahoma" w:cs="Tahoma"/>
          <w:sz w:val="22"/>
          <w:szCs w:val="22"/>
        </w:rPr>
        <w:t>The Kosovo Women’s Network (KWN)</w:t>
      </w:r>
      <w:r w:rsidRPr="00D25AFA">
        <w:rPr>
          <w:rFonts w:ascii="Tahoma" w:eastAsia="Calibri" w:hAnsi="Tahoma" w:cs="Tahoma"/>
          <w:sz w:val="22"/>
          <w:szCs w:val="22"/>
          <w:lang w:bidi="th-TH"/>
        </w:rPr>
        <w:t xml:space="preserve"> is pleased to announce the Kosovo Women’s Fund’s </w:t>
      </w:r>
      <w:r w:rsidR="000C315C">
        <w:rPr>
          <w:rFonts w:ascii="Tahoma" w:eastAsia="Calibri" w:hAnsi="Tahoma" w:cs="Tahoma"/>
          <w:sz w:val="22"/>
          <w:szCs w:val="22"/>
          <w:lang w:bidi="th-TH"/>
        </w:rPr>
        <w:t xml:space="preserve">(KWF’s) </w:t>
      </w:r>
      <w:r w:rsidR="00706050">
        <w:rPr>
          <w:rFonts w:ascii="Tahoma" w:eastAsia="Calibri" w:hAnsi="Tahoma" w:cs="Tahoma"/>
          <w:sz w:val="22"/>
          <w:szCs w:val="22"/>
          <w:lang w:bidi="th-TH"/>
        </w:rPr>
        <w:t>eighteenth</w:t>
      </w:r>
      <w:r w:rsidR="00C01DB8" w:rsidRPr="00D25AFA">
        <w:rPr>
          <w:rFonts w:ascii="Tahoma" w:eastAsia="Calibri" w:hAnsi="Tahoma" w:cs="Tahoma"/>
          <w:sz w:val="22"/>
          <w:szCs w:val="22"/>
          <w:lang w:bidi="th-TH"/>
        </w:rPr>
        <w:t xml:space="preserve"> </w:t>
      </w:r>
      <w:r w:rsidRPr="00D25AFA">
        <w:rPr>
          <w:rFonts w:ascii="Tahoma" w:eastAsia="Calibri" w:hAnsi="Tahoma" w:cs="Tahoma"/>
          <w:sz w:val="22"/>
          <w:szCs w:val="22"/>
          <w:lang w:bidi="th-TH"/>
        </w:rPr>
        <w:t xml:space="preserve">grant round. We invite </w:t>
      </w:r>
      <w:r w:rsidR="00B93615">
        <w:rPr>
          <w:rFonts w:ascii="Tahoma" w:eastAsia="Calibri" w:hAnsi="Tahoma" w:cs="Tahoma"/>
          <w:sz w:val="22"/>
          <w:szCs w:val="22"/>
          <w:lang w:bidi="th-TH"/>
        </w:rPr>
        <w:t xml:space="preserve">member </w:t>
      </w:r>
      <w:r w:rsidRPr="00D25AFA">
        <w:rPr>
          <w:rFonts w:ascii="Tahoma" w:eastAsia="Calibri" w:hAnsi="Tahoma" w:cs="Tahoma"/>
          <w:sz w:val="22"/>
          <w:szCs w:val="22"/>
          <w:lang w:bidi="th-TH"/>
        </w:rPr>
        <w:t xml:space="preserve">organizations to submit applications that will </w:t>
      </w:r>
      <w:r w:rsidRPr="00D25AFA">
        <w:rPr>
          <w:rFonts w:ascii="Tahoma" w:eastAsia="Calibri" w:hAnsi="Tahoma" w:cs="Tahoma"/>
          <w:b/>
          <w:sz w:val="22"/>
          <w:szCs w:val="22"/>
          <w:lang w:bidi="th-TH"/>
        </w:rPr>
        <w:t>contribute to furthering women’s rights and gender equality</w:t>
      </w:r>
      <w:r w:rsidRPr="00D25AFA">
        <w:rPr>
          <w:rFonts w:ascii="Tahoma" w:eastAsia="Calibri" w:hAnsi="Tahoma" w:cs="Tahoma"/>
          <w:sz w:val="22"/>
          <w:szCs w:val="22"/>
          <w:lang w:bidi="th-TH"/>
        </w:rPr>
        <w:t xml:space="preserve">. </w:t>
      </w:r>
    </w:p>
    <w:p w14:paraId="6A5B44A8" w14:textId="00AADC45" w:rsidR="006251EC" w:rsidRPr="002E2FBE" w:rsidRDefault="006251EC" w:rsidP="004F1B86">
      <w:pPr>
        <w:jc w:val="both"/>
        <w:rPr>
          <w:rFonts w:ascii="Tahoma" w:eastAsia="Times New Roman" w:hAnsi="Tahoma" w:cs="Tahoma"/>
          <w:sz w:val="22"/>
          <w:szCs w:val="22"/>
        </w:rPr>
      </w:pPr>
    </w:p>
    <w:p w14:paraId="1BD84911" w14:textId="1FED5265" w:rsidR="00A928A4" w:rsidRPr="00D25AFA" w:rsidRDefault="00A928A4" w:rsidP="00D25AFA">
      <w:pPr>
        <w:jc w:val="both"/>
        <w:rPr>
          <w:rFonts w:ascii="Tahoma" w:eastAsia="Calibri" w:hAnsi="Tahoma" w:cs="Tahoma"/>
          <w:bCs/>
          <w:sz w:val="22"/>
          <w:szCs w:val="22"/>
        </w:rPr>
      </w:pPr>
      <w:r w:rsidRPr="00D25AFA">
        <w:rPr>
          <w:rFonts w:ascii="Tahoma" w:eastAsia="Calibri" w:hAnsi="Tahoma" w:cs="Tahoma"/>
          <w:sz w:val="22"/>
          <w:szCs w:val="22"/>
          <w:lang w:bidi="th-TH"/>
        </w:rPr>
        <w:t xml:space="preserve">More specifically, </w:t>
      </w:r>
      <w:r w:rsidR="007D7CC6" w:rsidRPr="00D25AFA">
        <w:rPr>
          <w:rFonts w:ascii="Tahoma" w:eastAsia="Calibri" w:hAnsi="Tahoma" w:cs="Tahoma"/>
          <w:b/>
          <w:sz w:val="22"/>
          <w:szCs w:val="22"/>
          <w:lang w:bidi="th-TH"/>
        </w:rPr>
        <w:t>application</w:t>
      </w:r>
      <w:r w:rsidRPr="00D25AFA">
        <w:rPr>
          <w:rFonts w:ascii="Tahoma" w:eastAsia="Calibri" w:hAnsi="Tahoma" w:cs="Tahoma"/>
          <w:sz w:val="22"/>
          <w:szCs w:val="22"/>
          <w:lang w:bidi="th-TH"/>
        </w:rPr>
        <w:t xml:space="preserve"> should demonstrate how organizations propose to contribute to realizing the </w:t>
      </w:r>
      <w:r w:rsidRPr="00D25AFA">
        <w:rPr>
          <w:rFonts w:ascii="Tahoma" w:eastAsia="Calibri" w:hAnsi="Tahoma" w:cs="Tahoma"/>
          <w:bCs/>
          <w:sz w:val="22"/>
          <w:szCs w:val="22"/>
        </w:rPr>
        <w:t xml:space="preserve">Strategic Goals identified by KWN members in the </w:t>
      </w:r>
      <w:r w:rsidRPr="00733DCE">
        <w:rPr>
          <w:rFonts w:ascii="Tahoma" w:eastAsia="Calibri" w:hAnsi="Tahoma" w:cs="Tahoma"/>
          <w:bCs/>
          <w:sz w:val="22"/>
          <w:szCs w:val="22"/>
        </w:rPr>
        <w:t>KWN Strategy for 20</w:t>
      </w:r>
      <w:r w:rsidR="00706050" w:rsidRPr="00733DCE">
        <w:rPr>
          <w:rFonts w:ascii="Tahoma" w:eastAsia="Calibri" w:hAnsi="Tahoma" w:cs="Tahoma"/>
          <w:bCs/>
          <w:sz w:val="22"/>
          <w:szCs w:val="22"/>
        </w:rPr>
        <w:t>23-2026</w:t>
      </w:r>
      <w:r w:rsidRPr="00D25AFA">
        <w:rPr>
          <w:rFonts w:ascii="Tahoma" w:eastAsia="Calibri" w:hAnsi="Tahoma" w:cs="Tahoma"/>
          <w:bCs/>
          <w:sz w:val="22"/>
          <w:szCs w:val="22"/>
        </w:rPr>
        <w:t xml:space="preserve">, towards </w:t>
      </w:r>
      <w:r w:rsidRPr="00D25AFA">
        <w:rPr>
          <w:rFonts w:ascii="Tahoma" w:eastAsia="Calibri" w:hAnsi="Tahoma" w:cs="Tahoma"/>
          <w:b/>
          <w:bCs/>
          <w:sz w:val="22"/>
          <w:szCs w:val="22"/>
        </w:rPr>
        <w:t>supporting, protecting, and promoting the rights and interests of women and girls</w:t>
      </w:r>
      <w:r w:rsidRPr="00D25AFA">
        <w:rPr>
          <w:rFonts w:ascii="Tahoma" w:eastAsia="Calibri" w:hAnsi="Tahoma" w:cs="Tahoma"/>
          <w:bCs/>
          <w:sz w:val="22"/>
          <w:szCs w:val="22"/>
        </w:rPr>
        <w:t xml:space="preserve">; towards a rights-based approach; and towards supporting more sustainable changes. </w:t>
      </w:r>
    </w:p>
    <w:p w14:paraId="72E9200E" w14:textId="77777777" w:rsidR="004F1B86" w:rsidRPr="00FF6EAE" w:rsidRDefault="004F1B86" w:rsidP="004F1B86">
      <w:pPr>
        <w:jc w:val="both"/>
        <w:rPr>
          <w:rFonts w:ascii="Tahoma" w:eastAsia="Times New Roman" w:hAnsi="Tahoma" w:cs="Tahoma"/>
          <w:sz w:val="22"/>
          <w:szCs w:val="22"/>
        </w:rPr>
      </w:pPr>
    </w:p>
    <w:p w14:paraId="63E8728F" w14:textId="057333C4" w:rsidR="004F1B86" w:rsidRPr="00733DCE" w:rsidRDefault="54FB472F" w:rsidP="008F5EE0">
      <w:pPr>
        <w:jc w:val="both"/>
        <w:rPr>
          <w:rFonts w:ascii="Tahoma" w:eastAsia="Calibri" w:hAnsi="Tahoma" w:cs="Tahoma"/>
          <w:sz w:val="22"/>
          <w:szCs w:val="22"/>
        </w:rPr>
      </w:pPr>
      <w:r w:rsidRPr="00D25AFA">
        <w:rPr>
          <w:rFonts w:ascii="Tahoma" w:eastAsia="Calibri" w:hAnsi="Tahoma" w:cs="Tahoma"/>
          <w:b/>
          <w:bCs/>
          <w:sz w:val="22"/>
          <w:szCs w:val="22"/>
        </w:rPr>
        <w:t>KWN strongly encourages initiatives that involve advocacy on local and national levels</w:t>
      </w:r>
      <w:r w:rsidRPr="00D25AFA">
        <w:rPr>
          <w:rFonts w:ascii="Tahoma" w:eastAsia="Calibri" w:hAnsi="Tahoma" w:cs="Tahoma"/>
          <w:sz w:val="22"/>
          <w:szCs w:val="22"/>
        </w:rPr>
        <w:t xml:space="preserve">. Advocacy can include meetings with officials, raising awareness about </w:t>
      </w:r>
      <w:r w:rsidR="00A70E7F">
        <w:rPr>
          <w:rFonts w:ascii="Tahoma" w:eastAsia="Calibri" w:hAnsi="Tahoma" w:cs="Tahoma"/>
          <w:sz w:val="22"/>
          <w:szCs w:val="22"/>
        </w:rPr>
        <w:t>women’s</w:t>
      </w:r>
      <w:r w:rsidRPr="00D25AFA">
        <w:rPr>
          <w:rFonts w:ascii="Tahoma" w:eastAsia="Calibri" w:hAnsi="Tahoma" w:cs="Tahoma"/>
          <w:sz w:val="22"/>
          <w:szCs w:val="22"/>
        </w:rPr>
        <w:t xml:space="preserve"> rights, policy</w:t>
      </w:r>
      <w:r w:rsidRPr="54FB472F">
        <w:rPr>
          <w:rFonts w:ascii="Tahoma" w:eastAsia="Calibri" w:hAnsi="Tahoma" w:cs="Tahoma"/>
          <w:sz w:val="22"/>
          <w:szCs w:val="22"/>
        </w:rPr>
        <w:t>-</w:t>
      </w:r>
      <w:r w:rsidRPr="00D25AFA">
        <w:rPr>
          <w:rFonts w:ascii="Tahoma" w:eastAsia="Calibri" w:hAnsi="Tahoma" w:cs="Tahoma"/>
          <w:sz w:val="22"/>
          <w:szCs w:val="22"/>
        </w:rPr>
        <w:t>oriented research</w:t>
      </w:r>
      <w:r w:rsidRPr="54FB472F">
        <w:rPr>
          <w:rFonts w:ascii="Tahoma" w:eastAsia="Calibri" w:hAnsi="Tahoma" w:cs="Tahoma"/>
          <w:sz w:val="22"/>
          <w:szCs w:val="22"/>
        </w:rPr>
        <w:t>, proposing policy changes,</w:t>
      </w:r>
      <w:r w:rsidRPr="00D25AFA">
        <w:rPr>
          <w:rFonts w:ascii="Tahoma" w:eastAsia="Calibri" w:hAnsi="Tahoma" w:cs="Tahoma"/>
          <w:sz w:val="22"/>
          <w:szCs w:val="22"/>
        </w:rPr>
        <w:t xml:space="preserve"> and involving </w:t>
      </w:r>
      <w:r w:rsidR="00B93615">
        <w:rPr>
          <w:rFonts w:ascii="Tahoma" w:eastAsia="Calibri" w:hAnsi="Tahoma" w:cs="Tahoma"/>
          <w:sz w:val="22"/>
          <w:szCs w:val="22"/>
        </w:rPr>
        <w:t xml:space="preserve">citizens </w:t>
      </w:r>
      <w:r w:rsidRPr="00D25AFA">
        <w:rPr>
          <w:rFonts w:ascii="Tahoma" w:eastAsia="Calibri" w:hAnsi="Tahoma" w:cs="Tahoma"/>
          <w:sz w:val="22"/>
          <w:szCs w:val="22"/>
        </w:rPr>
        <w:t xml:space="preserve">in claiming their rights. Initiatives must aim to contribute to produce tangible and visible results (e.g., new legislation, new services, </w:t>
      </w:r>
      <w:r w:rsidR="00733DCE" w:rsidRPr="00733DCE">
        <w:rPr>
          <w:rFonts w:ascii="Tahoma" w:eastAsia="Calibri" w:hAnsi="Tahoma" w:cs="Tahoma"/>
          <w:sz w:val="22"/>
          <w:szCs w:val="22"/>
        </w:rPr>
        <w:t>document violation</w:t>
      </w:r>
      <w:r w:rsidR="00733DCE">
        <w:rPr>
          <w:rFonts w:ascii="Tahoma" w:eastAsia="Calibri" w:hAnsi="Tahoma" w:cs="Tahoma"/>
          <w:sz w:val="22"/>
          <w:szCs w:val="22"/>
        </w:rPr>
        <w:t>s</w:t>
      </w:r>
      <w:r w:rsidR="00733DCE" w:rsidRPr="00733DCE">
        <w:rPr>
          <w:rFonts w:ascii="Tahoma" w:eastAsia="Calibri" w:hAnsi="Tahoma" w:cs="Tahoma"/>
          <w:sz w:val="22"/>
          <w:szCs w:val="22"/>
        </w:rPr>
        <w:t xml:space="preserve"> of women’s rights to healthcare</w:t>
      </w:r>
      <w:r w:rsidR="00733DCE">
        <w:rPr>
          <w:rFonts w:ascii="Tahoma" w:eastAsia="Calibri" w:hAnsi="Tahoma" w:cs="Tahoma"/>
          <w:sz w:val="22"/>
          <w:szCs w:val="22"/>
        </w:rPr>
        <w:t xml:space="preserve">, </w:t>
      </w:r>
      <w:r w:rsidRPr="00D25AFA">
        <w:rPr>
          <w:rFonts w:ascii="Tahoma" w:eastAsia="Calibri" w:hAnsi="Tahoma" w:cs="Tahoma"/>
          <w:sz w:val="22"/>
          <w:szCs w:val="22"/>
        </w:rPr>
        <w:t xml:space="preserve">etc.). Please be aware that activities </w:t>
      </w:r>
      <w:r w:rsidRPr="54FB472F">
        <w:rPr>
          <w:rFonts w:ascii="Tahoma" w:eastAsia="Calibri" w:hAnsi="Tahoma" w:cs="Tahoma"/>
          <w:sz w:val="22"/>
          <w:szCs w:val="22"/>
        </w:rPr>
        <w:t xml:space="preserve">alone </w:t>
      </w:r>
      <w:r w:rsidRPr="00D25AFA">
        <w:rPr>
          <w:rFonts w:ascii="Tahoma" w:eastAsia="Calibri" w:hAnsi="Tahoma" w:cs="Tahoma"/>
          <w:sz w:val="22"/>
          <w:szCs w:val="22"/>
        </w:rPr>
        <w:t xml:space="preserve">cannot be considered results of initiatives. </w:t>
      </w:r>
    </w:p>
    <w:p w14:paraId="3E49B155" w14:textId="77777777" w:rsidR="001B0403" w:rsidRPr="002E2FBE" w:rsidRDefault="001B0403">
      <w:pPr>
        <w:jc w:val="both"/>
        <w:rPr>
          <w:rFonts w:ascii="Tahoma" w:eastAsia="Times New Roman" w:hAnsi="Tahoma" w:cs="Tahoma"/>
          <w:sz w:val="22"/>
          <w:szCs w:val="22"/>
        </w:rPr>
      </w:pPr>
    </w:p>
    <w:p w14:paraId="1B81D711" w14:textId="7C8D3BB9" w:rsidR="00A928A4" w:rsidRPr="00D25AFA" w:rsidRDefault="54FB472F">
      <w:pPr>
        <w:jc w:val="both"/>
        <w:rPr>
          <w:rFonts w:ascii="Tahoma" w:eastAsia="Calibri" w:hAnsi="Tahoma" w:cs="Tahoma"/>
          <w:sz w:val="22"/>
          <w:szCs w:val="22"/>
          <w:lang w:bidi="th-TH"/>
        </w:rPr>
      </w:pPr>
      <w:r w:rsidRPr="00D25AFA">
        <w:rPr>
          <w:rFonts w:ascii="Tahoma" w:eastAsia="Calibri" w:hAnsi="Tahoma" w:cs="Tahoma"/>
          <w:b/>
          <w:bCs/>
          <w:sz w:val="22"/>
          <w:szCs w:val="22"/>
          <w:u w:val="single"/>
          <w:lang w:bidi="th-TH"/>
        </w:rPr>
        <w:t>The types of activities eligible</w:t>
      </w:r>
      <w:r w:rsidRPr="00D25AFA">
        <w:rPr>
          <w:rFonts w:ascii="Tahoma" w:eastAsia="Calibri" w:hAnsi="Tahoma" w:cs="Tahoma"/>
          <w:sz w:val="22"/>
          <w:szCs w:val="22"/>
          <w:lang w:bidi="th-TH"/>
        </w:rPr>
        <w:t xml:space="preserve"> for financial support include: organize meetings with women and decision-makers, organize campaigns for advocacy and awareness raising, </w:t>
      </w:r>
      <w:r w:rsidRPr="00D25AFA">
        <w:rPr>
          <w:rFonts w:ascii="Tahoma" w:eastAsia="Calibri" w:hAnsi="Tahoma" w:cs="Tahoma"/>
          <w:sz w:val="22"/>
          <w:szCs w:val="22"/>
        </w:rPr>
        <w:t>building the capacities of women and girls to advocate for their priorities</w:t>
      </w:r>
      <w:r w:rsidRPr="00D25AFA">
        <w:rPr>
          <w:rFonts w:ascii="Tahoma" w:eastAsia="Calibri" w:hAnsi="Tahoma" w:cs="Tahoma"/>
          <w:sz w:val="22"/>
          <w:szCs w:val="22"/>
          <w:lang w:bidi="th-TH"/>
        </w:rPr>
        <w:t xml:space="preserve">, </w:t>
      </w:r>
      <w:r w:rsidRPr="00D25AFA">
        <w:rPr>
          <w:rFonts w:ascii="Tahoma" w:eastAsia="Calibri" w:hAnsi="Tahoma" w:cs="Tahoma"/>
          <w:sz w:val="22"/>
          <w:szCs w:val="22"/>
        </w:rPr>
        <w:t>support women in meetings with policy-makers to influence changes in existing laws and regulations that concern them</w:t>
      </w:r>
      <w:r w:rsidRPr="00D25AFA">
        <w:rPr>
          <w:rFonts w:ascii="Tahoma" w:eastAsia="Calibri" w:hAnsi="Tahoma" w:cs="Tahoma"/>
          <w:sz w:val="22"/>
          <w:szCs w:val="22"/>
          <w:lang w:bidi="th-TH"/>
        </w:rPr>
        <w:t>, policy-oriented research</w:t>
      </w:r>
      <w:r w:rsidR="00FE6E3C">
        <w:rPr>
          <w:rFonts w:ascii="Tahoma" w:eastAsia="Calibri" w:hAnsi="Tahoma" w:cs="Tahoma"/>
          <w:sz w:val="22"/>
          <w:szCs w:val="22"/>
          <w:lang w:bidi="th-TH"/>
        </w:rPr>
        <w:t xml:space="preserve"> including</w:t>
      </w:r>
      <w:r w:rsidR="00FE6E3C" w:rsidRPr="00FE6E3C">
        <w:t xml:space="preserve"> </w:t>
      </w:r>
      <w:r w:rsidR="00FE6E3C">
        <w:rPr>
          <w:rFonts w:ascii="Tahoma" w:eastAsia="Calibri" w:hAnsi="Tahoma" w:cs="Tahoma"/>
          <w:sz w:val="22"/>
          <w:szCs w:val="22"/>
          <w:lang w:bidi="th-TH"/>
        </w:rPr>
        <w:t>reviewing</w:t>
      </w:r>
      <w:r w:rsidR="00FE6E3C" w:rsidRPr="00FE6E3C">
        <w:rPr>
          <w:rFonts w:ascii="Tahoma" w:eastAsia="Calibri" w:hAnsi="Tahoma" w:cs="Tahoma"/>
          <w:sz w:val="22"/>
          <w:szCs w:val="22"/>
          <w:lang w:bidi="th-TH"/>
        </w:rPr>
        <w:t xml:space="preserve"> curricula and learning materials</w:t>
      </w:r>
      <w:r w:rsidR="008F6F3C">
        <w:rPr>
          <w:rFonts w:ascii="Tahoma" w:eastAsia="Calibri" w:hAnsi="Tahoma" w:cs="Tahoma"/>
          <w:sz w:val="22"/>
          <w:szCs w:val="22"/>
          <w:lang w:bidi="th-TH"/>
        </w:rPr>
        <w:t xml:space="preserve"> and/or documentation of </w:t>
      </w:r>
      <w:r w:rsidR="008F6F3C" w:rsidRPr="008F6F3C">
        <w:rPr>
          <w:rFonts w:ascii="Tahoma" w:eastAsia="Calibri" w:hAnsi="Tahoma" w:cs="Tahoma"/>
          <w:sz w:val="22"/>
          <w:szCs w:val="22"/>
          <w:lang w:bidi="th-TH"/>
        </w:rPr>
        <w:t>abuses of rights</w:t>
      </w:r>
      <w:r w:rsidRPr="008F6F3C">
        <w:rPr>
          <w:rFonts w:ascii="Tahoma" w:eastAsia="Calibri" w:hAnsi="Tahoma" w:cs="Tahoma"/>
          <w:sz w:val="22"/>
          <w:szCs w:val="22"/>
          <w:lang w:bidi="th-TH"/>
        </w:rPr>
        <w:t>,</w:t>
      </w:r>
      <w:r w:rsidRPr="00D25AFA">
        <w:rPr>
          <w:rFonts w:ascii="Tahoma" w:eastAsia="Calibri" w:hAnsi="Tahoma" w:cs="Tahoma"/>
          <w:sz w:val="22"/>
          <w:szCs w:val="22"/>
          <w:lang w:bidi="th-TH"/>
        </w:rPr>
        <w:t xml:space="preserve"> </w:t>
      </w:r>
      <w:r w:rsidRPr="54FB472F">
        <w:rPr>
          <w:rFonts w:ascii="Tahoma" w:eastAsia="Calibri" w:hAnsi="Tahoma" w:cs="Tahoma"/>
          <w:sz w:val="22"/>
          <w:szCs w:val="22"/>
          <w:lang w:bidi="th-TH"/>
        </w:rPr>
        <w:t xml:space="preserve">proposing policy changes, </w:t>
      </w:r>
      <w:r w:rsidRPr="00D25AFA">
        <w:rPr>
          <w:rFonts w:ascii="Tahoma" w:eastAsia="Calibri" w:hAnsi="Tahoma" w:cs="Tahoma"/>
          <w:sz w:val="22"/>
          <w:szCs w:val="22"/>
          <w:lang w:bidi="th-TH"/>
        </w:rPr>
        <w:t>public outreach on advocacy issues, networking/experience exchange related to furthering women’s participation and human rights, trainings, roundtables/discussions, and other advocacy strategies.</w:t>
      </w:r>
    </w:p>
    <w:p w14:paraId="2DC52B27" w14:textId="77777777" w:rsidR="004F1B86" w:rsidRPr="00FF6EAE" w:rsidRDefault="004F1B86" w:rsidP="004F1B86">
      <w:pPr>
        <w:jc w:val="both"/>
        <w:rPr>
          <w:rFonts w:ascii="Tahoma" w:eastAsia="Times New Roman" w:hAnsi="Tahoma" w:cs="Tahoma"/>
          <w:sz w:val="22"/>
          <w:szCs w:val="22"/>
        </w:rPr>
      </w:pPr>
      <w:r w:rsidRPr="00FF6EAE">
        <w:rPr>
          <w:rFonts w:ascii="Tahoma" w:eastAsia="Times New Roman" w:hAnsi="Tahoma" w:cs="Tahoma"/>
          <w:sz w:val="22"/>
          <w:szCs w:val="22"/>
        </w:rPr>
        <w:t xml:space="preserve"> </w:t>
      </w:r>
    </w:p>
    <w:p w14:paraId="63867FAA" w14:textId="03F44BEB" w:rsidR="00A928A4" w:rsidRDefault="54FB472F" w:rsidP="00A928A4">
      <w:pPr>
        <w:jc w:val="both"/>
        <w:rPr>
          <w:rFonts w:ascii="Tahoma" w:eastAsia="Calibri" w:hAnsi="Tahoma" w:cs="Tahoma"/>
          <w:sz w:val="22"/>
          <w:szCs w:val="22"/>
          <w:lang w:bidi="th-TH"/>
        </w:rPr>
      </w:pPr>
      <w:r w:rsidRPr="00D25AFA">
        <w:rPr>
          <w:rFonts w:ascii="Tahoma" w:eastAsia="Calibri" w:hAnsi="Tahoma" w:cs="Tahoma"/>
          <w:b/>
          <w:bCs/>
          <w:sz w:val="22"/>
          <w:szCs w:val="22"/>
          <w:u w:val="single"/>
        </w:rPr>
        <w:t>The types of action that are ineligible</w:t>
      </w:r>
      <w:r w:rsidRPr="00D25AFA">
        <w:rPr>
          <w:rFonts w:ascii="Tahoma" w:eastAsia="Calibri" w:hAnsi="Tahoma" w:cs="Tahoma"/>
          <w:sz w:val="22"/>
          <w:szCs w:val="22"/>
        </w:rPr>
        <w:t xml:space="preserve"> include: </w:t>
      </w:r>
      <w:r w:rsidRPr="00D25AFA">
        <w:rPr>
          <w:rFonts w:ascii="Tahoma" w:eastAsia="Calibri" w:hAnsi="Tahoma" w:cs="Tahoma"/>
          <w:sz w:val="22"/>
          <w:szCs w:val="22"/>
          <w:lang w:bidi="th-TH"/>
        </w:rPr>
        <w:t xml:space="preserve">actions concerned only or mainly with individual sponsorships for participation in workshops, seminars, conferences and congresses; actions concerned only or mainly with individual scholarships for studies or training courses; purchasing of buildings or offices; purchasing of vehicles; purchasing of equipment (unless necessary for the successful execution of the project); </w:t>
      </w:r>
      <w:r w:rsidRPr="54FB472F">
        <w:rPr>
          <w:rFonts w:ascii="Tahoma" w:eastAsia="Calibri" w:hAnsi="Tahoma" w:cs="Tahoma"/>
          <w:sz w:val="22"/>
          <w:szCs w:val="22"/>
          <w:lang w:bidi="th-TH"/>
        </w:rPr>
        <w:t xml:space="preserve">and </w:t>
      </w:r>
      <w:r w:rsidRPr="00D25AFA">
        <w:rPr>
          <w:rFonts w:ascii="Tahoma" w:eastAsia="Calibri" w:hAnsi="Tahoma" w:cs="Tahoma"/>
          <w:sz w:val="22"/>
          <w:szCs w:val="22"/>
          <w:lang w:bidi="th-TH"/>
        </w:rPr>
        <w:t>actions supporting political parties, groups and movements.</w:t>
      </w:r>
    </w:p>
    <w:p w14:paraId="3CCF347B" w14:textId="77777777" w:rsidR="00796653" w:rsidRDefault="00796653" w:rsidP="00A928A4">
      <w:pPr>
        <w:jc w:val="both"/>
        <w:rPr>
          <w:rFonts w:ascii="Tahoma" w:eastAsia="Calibri" w:hAnsi="Tahoma" w:cs="Tahoma"/>
          <w:bCs/>
          <w:sz w:val="22"/>
          <w:szCs w:val="22"/>
        </w:rPr>
      </w:pPr>
    </w:p>
    <w:p w14:paraId="57B8A69C" w14:textId="71D5EDDF" w:rsidR="00FF3F19" w:rsidRDefault="00A928A4" w:rsidP="00A928A4">
      <w:pPr>
        <w:jc w:val="both"/>
        <w:rPr>
          <w:rFonts w:ascii="Tahoma" w:eastAsia="Calibri" w:hAnsi="Tahoma" w:cs="Tahoma"/>
          <w:bCs/>
          <w:sz w:val="22"/>
          <w:szCs w:val="22"/>
        </w:rPr>
      </w:pPr>
      <w:r w:rsidRPr="00D25AFA">
        <w:rPr>
          <w:rFonts w:ascii="Tahoma" w:eastAsia="Calibri" w:hAnsi="Tahoma" w:cs="Tahoma"/>
          <w:bCs/>
          <w:sz w:val="22"/>
          <w:szCs w:val="22"/>
        </w:rPr>
        <w:lastRenderedPageBreak/>
        <w:t xml:space="preserve">In accordance with the </w:t>
      </w:r>
      <w:r w:rsidRPr="00733DCE">
        <w:rPr>
          <w:rFonts w:ascii="Tahoma" w:eastAsia="Calibri" w:hAnsi="Tahoma" w:cs="Tahoma"/>
          <w:bCs/>
          <w:sz w:val="22"/>
          <w:szCs w:val="22"/>
        </w:rPr>
        <w:t>KWN Strategy for 20</w:t>
      </w:r>
      <w:r w:rsidR="00733DCE">
        <w:rPr>
          <w:rFonts w:ascii="Tahoma" w:eastAsia="Calibri" w:hAnsi="Tahoma" w:cs="Tahoma"/>
          <w:bCs/>
          <w:sz w:val="22"/>
          <w:szCs w:val="22"/>
        </w:rPr>
        <w:t>23</w:t>
      </w:r>
      <w:r w:rsidRPr="00733DCE">
        <w:rPr>
          <w:rFonts w:ascii="Tahoma" w:eastAsia="Calibri" w:hAnsi="Tahoma" w:cs="Tahoma"/>
          <w:bCs/>
          <w:sz w:val="22"/>
          <w:szCs w:val="22"/>
        </w:rPr>
        <w:t>-202</w:t>
      </w:r>
      <w:r w:rsidR="00733DCE">
        <w:rPr>
          <w:rFonts w:ascii="Tahoma" w:eastAsia="Calibri" w:hAnsi="Tahoma" w:cs="Tahoma"/>
          <w:bCs/>
          <w:sz w:val="22"/>
          <w:szCs w:val="22"/>
        </w:rPr>
        <w:t>6</w:t>
      </w:r>
      <w:r w:rsidRPr="00D25AFA">
        <w:rPr>
          <w:rFonts w:ascii="Tahoma" w:eastAsia="Calibri" w:hAnsi="Tahoma" w:cs="Tahoma"/>
          <w:bCs/>
          <w:sz w:val="22"/>
          <w:szCs w:val="22"/>
        </w:rPr>
        <w:t xml:space="preserve">, the types of initiatives that will be prioritized for funding will include: </w:t>
      </w:r>
    </w:p>
    <w:p w14:paraId="0835CB61" w14:textId="77777777" w:rsidR="00450F8C" w:rsidRPr="00D25AFA" w:rsidRDefault="00450F8C" w:rsidP="00556706">
      <w:pPr>
        <w:jc w:val="both"/>
        <w:rPr>
          <w:rFonts w:ascii="Tahoma" w:eastAsia="Calibri" w:hAnsi="Tahoma" w:cs="Tahoma"/>
          <w:bCs/>
          <w:sz w:val="22"/>
          <w:szCs w:val="22"/>
        </w:rPr>
      </w:pPr>
    </w:p>
    <w:p w14:paraId="6EF34097" w14:textId="29D88832" w:rsidR="00556706" w:rsidRPr="00556706" w:rsidRDefault="00556706" w:rsidP="00556706">
      <w:pPr>
        <w:jc w:val="both"/>
        <w:rPr>
          <w:rFonts w:ascii="Tahoma" w:eastAsia="Calibri" w:hAnsi="Tahoma" w:cs="Tahoma"/>
          <w:bCs/>
          <w:sz w:val="22"/>
          <w:szCs w:val="22"/>
        </w:rPr>
      </w:pPr>
      <w:r>
        <w:rPr>
          <w:rFonts w:ascii="Tahoma" w:eastAsia="Times New Roman" w:hAnsi="Tahoma" w:cs="Tahoma"/>
          <w:b/>
          <w:sz w:val="22"/>
          <w:szCs w:val="22"/>
        </w:rPr>
        <w:t xml:space="preserve">    </w:t>
      </w:r>
      <w:r w:rsidR="004C09A4" w:rsidRPr="00B72EE1">
        <w:rPr>
          <w:rFonts w:ascii="Tahoma" w:eastAsia="Times New Roman" w:hAnsi="Tahoma" w:cs="Tahoma"/>
          <w:b/>
          <w:sz w:val="22"/>
          <w:szCs w:val="22"/>
        </w:rPr>
        <w:t xml:space="preserve">Improve </w:t>
      </w:r>
      <w:r w:rsidR="00B72EE1" w:rsidRPr="00B72EE1">
        <w:rPr>
          <w:rFonts w:ascii="Tahoma" w:eastAsia="Times New Roman" w:hAnsi="Tahoma" w:cs="Tahoma"/>
          <w:b/>
          <w:sz w:val="22"/>
          <w:szCs w:val="22"/>
        </w:rPr>
        <w:t>G</w:t>
      </w:r>
      <w:r w:rsidR="004C09A4" w:rsidRPr="00B72EE1">
        <w:rPr>
          <w:rFonts w:ascii="Tahoma" w:eastAsia="Times New Roman" w:hAnsi="Tahoma" w:cs="Tahoma"/>
          <w:b/>
          <w:sz w:val="22"/>
          <w:szCs w:val="22"/>
        </w:rPr>
        <w:t xml:space="preserve">ender </w:t>
      </w:r>
      <w:r w:rsidR="00B72EE1" w:rsidRPr="00B72EE1">
        <w:rPr>
          <w:rFonts w:ascii="Tahoma" w:eastAsia="Times New Roman" w:hAnsi="Tahoma" w:cs="Tahoma"/>
          <w:b/>
          <w:sz w:val="22"/>
          <w:szCs w:val="22"/>
        </w:rPr>
        <w:t>E</w:t>
      </w:r>
      <w:r w:rsidR="004C09A4" w:rsidRPr="00B72EE1">
        <w:rPr>
          <w:rFonts w:ascii="Tahoma" w:eastAsia="Times New Roman" w:hAnsi="Tahoma" w:cs="Tahoma"/>
          <w:b/>
          <w:sz w:val="22"/>
          <w:szCs w:val="22"/>
        </w:rPr>
        <w:t xml:space="preserve">quality through enhancing the </w:t>
      </w:r>
      <w:r w:rsidR="00B72EE1" w:rsidRPr="00B72EE1">
        <w:rPr>
          <w:rFonts w:ascii="Tahoma" w:eastAsia="Times New Roman" w:hAnsi="Tahoma" w:cs="Tahoma"/>
          <w:b/>
          <w:sz w:val="22"/>
          <w:szCs w:val="22"/>
        </w:rPr>
        <w:t>R</w:t>
      </w:r>
      <w:r w:rsidR="004C09A4" w:rsidRPr="00B72EE1">
        <w:rPr>
          <w:rFonts w:ascii="Tahoma" w:eastAsia="Times New Roman" w:hAnsi="Tahoma" w:cs="Tahoma"/>
          <w:b/>
          <w:sz w:val="22"/>
          <w:szCs w:val="22"/>
        </w:rPr>
        <w:t xml:space="preserve">ule of </w:t>
      </w:r>
      <w:r w:rsidR="00B72EE1" w:rsidRPr="00B72EE1">
        <w:rPr>
          <w:rFonts w:ascii="Tahoma" w:eastAsia="Times New Roman" w:hAnsi="Tahoma" w:cs="Tahoma"/>
          <w:b/>
          <w:sz w:val="22"/>
          <w:szCs w:val="22"/>
        </w:rPr>
        <w:t>L</w:t>
      </w:r>
      <w:r w:rsidR="004C09A4" w:rsidRPr="00B72EE1">
        <w:rPr>
          <w:rFonts w:ascii="Tahoma" w:eastAsia="Times New Roman" w:hAnsi="Tahoma" w:cs="Tahoma"/>
          <w:b/>
          <w:sz w:val="22"/>
          <w:szCs w:val="22"/>
        </w:rPr>
        <w:t>a</w:t>
      </w:r>
      <w:r w:rsidR="00B72EE1" w:rsidRPr="00B72EE1">
        <w:rPr>
          <w:rFonts w:ascii="Tahoma" w:eastAsia="Times New Roman" w:hAnsi="Tahoma" w:cs="Tahoma"/>
          <w:b/>
          <w:sz w:val="22"/>
          <w:szCs w:val="22"/>
        </w:rPr>
        <w:t>w</w:t>
      </w:r>
      <w:r>
        <w:rPr>
          <w:rFonts w:ascii="Tahoma" w:eastAsia="Times New Roman" w:hAnsi="Tahoma" w:cs="Tahoma"/>
          <w:b/>
          <w:sz w:val="22"/>
          <w:szCs w:val="22"/>
        </w:rPr>
        <w:t xml:space="preserve"> </w:t>
      </w:r>
    </w:p>
    <w:p w14:paraId="76300297" w14:textId="2E257B2D" w:rsidR="007D7CC6" w:rsidRPr="00A71C99" w:rsidRDefault="007D7CC6" w:rsidP="007D7CC6">
      <w:pPr>
        <w:numPr>
          <w:ilvl w:val="0"/>
          <w:numId w:val="28"/>
        </w:numPr>
        <w:jc w:val="both"/>
        <w:rPr>
          <w:rFonts w:ascii="Tahoma" w:eastAsia="Calibri" w:hAnsi="Tahoma" w:cs="Tahoma"/>
          <w:bCs/>
          <w:sz w:val="22"/>
          <w:szCs w:val="22"/>
        </w:rPr>
      </w:pPr>
      <w:r w:rsidRPr="00A71C99">
        <w:rPr>
          <w:rFonts w:ascii="Tahoma" w:eastAsia="Calibri" w:hAnsi="Tahoma" w:cs="Tahoma"/>
          <w:bCs/>
          <w:sz w:val="22"/>
          <w:szCs w:val="22"/>
        </w:rPr>
        <w:t>Involving women in advocating for improved access to quality healthcare, including taking actions to demand quality, affordable healthcare be provided and/or to report violations of women's right to healthcare;</w:t>
      </w:r>
    </w:p>
    <w:p w14:paraId="2AE05AE9" w14:textId="19A25183" w:rsidR="007D7CC6" w:rsidRDefault="007D7CC6" w:rsidP="007D7CC6">
      <w:pPr>
        <w:numPr>
          <w:ilvl w:val="0"/>
          <w:numId w:val="28"/>
        </w:numPr>
        <w:jc w:val="both"/>
        <w:rPr>
          <w:rFonts w:ascii="Tahoma" w:eastAsia="Calibri" w:hAnsi="Tahoma" w:cs="Tahoma"/>
          <w:bCs/>
          <w:sz w:val="22"/>
          <w:szCs w:val="22"/>
        </w:rPr>
      </w:pPr>
      <w:r w:rsidRPr="00A71C99">
        <w:rPr>
          <w:rFonts w:ascii="Tahoma" w:eastAsia="Calibri" w:hAnsi="Tahoma" w:cs="Tahoma"/>
          <w:bCs/>
          <w:sz w:val="22"/>
          <w:szCs w:val="22"/>
        </w:rPr>
        <w:t>Collaborate with women to officially report abuses of their right to healthcare to the appropriate authorities (especially reproductive and maternal health), after raising their awareness about their rights;</w:t>
      </w:r>
    </w:p>
    <w:p w14:paraId="563C3CBF" w14:textId="13C86160" w:rsidR="00BF7542" w:rsidRPr="00A71C99" w:rsidRDefault="007D7CC6" w:rsidP="00D25AFA">
      <w:pPr>
        <w:numPr>
          <w:ilvl w:val="0"/>
          <w:numId w:val="28"/>
        </w:numPr>
        <w:jc w:val="both"/>
        <w:rPr>
          <w:rFonts w:ascii="Tahoma" w:eastAsia="Times New Roman" w:hAnsi="Tahoma" w:cs="Tahoma"/>
          <w:sz w:val="22"/>
          <w:szCs w:val="22"/>
        </w:rPr>
      </w:pPr>
      <w:r w:rsidRPr="00A71C99">
        <w:rPr>
          <w:rFonts w:ascii="Tahoma" w:eastAsia="Calibri" w:hAnsi="Tahoma" w:cs="Tahoma"/>
          <w:sz w:val="22"/>
          <w:szCs w:val="22"/>
        </w:rPr>
        <w:t xml:space="preserve">Utilize </w:t>
      </w:r>
      <w:r w:rsidR="009E7BC0" w:rsidRPr="00A71C99">
        <w:rPr>
          <w:rFonts w:ascii="Tahoma" w:hAnsi="Tahoma" w:cs="Tahoma"/>
          <w:sz w:val="22"/>
          <w:szCs w:val="22"/>
        </w:rPr>
        <w:t>KWN’s research</w:t>
      </w:r>
      <w:r w:rsidR="009E7BC0" w:rsidRPr="00A71C99">
        <w:rPr>
          <w:rFonts w:ascii="Tahoma" w:eastAsia="Calibri" w:hAnsi="Tahoma" w:cs="Tahoma"/>
          <w:sz w:val="22"/>
          <w:szCs w:val="22"/>
        </w:rPr>
        <w:t xml:space="preserve"> </w:t>
      </w:r>
      <w:hyperlink r:id="rId8" w:history="1">
        <w:r w:rsidR="009E7BC0" w:rsidRPr="00A71C99">
          <w:rPr>
            <w:rStyle w:val="Hyperlink"/>
            <w:rFonts w:ascii="Tahoma" w:eastAsia="Calibri" w:hAnsi="Tahoma" w:cs="Tahoma"/>
            <w:i/>
            <w:iCs/>
            <w:sz w:val="22"/>
            <w:szCs w:val="22"/>
          </w:rPr>
          <w:t>Access to Healthcare in Kosovo</w:t>
        </w:r>
      </w:hyperlink>
      <w:r w:rsidR="009E7BC0" w:rsidRPr="00A71C99">
        <w:rPr>
          <w:rFonts w:ascii="Tahoma" w:eastAsia="Calibri" w:hAnsi="Tahoma" w:cs="Tahoma"/>
          <w:sz w:val="22"/>
          <w:szCs w:val="22"/>
        </w:rPr>
        <w:t xml:space="preserve"> </w:t>
      </w:r>
      <w:r w:rsidRPr="00A71C99">
        <w:rPr>
          <w:rFonts w:ascii="Tahoma" w:eastAsia="Calibri" w:hAnsi="Tahoma" w:cs="Tahoma"/>
          <w:sz w:val="22"/>
          <w:szCs w:val="22"/>
        </w:rPr>
        <w:t>and other data available on women’s access to quality healthcare to inform advocacy and awareness raising.</w:t>
      </w:r>
    </w:p>
    <w:p w14:paraId="6C470CBD" w14:textId="4980EE3D" w:rsidR="00465CC5" w:rsidRPr="002E2FBE" w:rsidRDefault="00465CC5" w:rsidP="00352C4A">
      <w:pPr>
        <w:jc w:val="both"/>
        <w:rPr>
          <w:rFonts w:ascii="Tahoma" w:eastAsia="Times New Roman" w:hAnsi="Tahoma" w:cs="Tahoma"/>
          <w:sz w:val="22"/>
          <w:szCs w:val="22"/>
        </w:rPr>
      </w:pPr>
    </w:p>
    <w:p w14:paraId="23B73838" w14:textId="77777777" w:rsidR="002E6141" w:rsidRPr="002E6141" w:rsidRDefault="002E6141" w:rsidP="006D0149">
      <w:pPr>
        <w:ind w:left="360"/>
        <w:jc w:val="both"/>
        <w:rPr>
          <w:rFonts w:ascii="Tahoma" w:eastAsia="Times New Roman" w:hAnsi="Tahoma" w:cs="Tahoma"/>
          <w:color w:val="000000" w:themeColor="text1"/>
          <w:sz w:val="22"/>
          <w:szCs w:val="22"/>
        </w:rPr>
      </w:pPr>
      <w:r w:rsidRPr="002E6141">
        <w:rPr>
          <w:rFonts w:ascii="Tahoma" w:eastAsia="Calibri" w:hAnsi="Tahoma" w:cs="Tahoma"/>
          <w:b/>
          <w:bCs/>
          <w:sz w:val="22"/>
          <w:szCs w:val="22"/>
        </w:rPr>
        <w:t>Education that</w:t>
      </w:r>
      <w:r>
        <w:rPr>
          <w:rFonts w:ascii="Tahoma" w:eastAsia="Calibri" w:hAnsi="Tahoma" w:cs="Tahoma"/>
          <w:b/>
          <w:bCs/>
          <w:sz w:val="22"/>
          <w:szCs w:val="22"/>
        </w:rPr>
        <w:t xml:space="preserve"> </w:t>
      </w:r>
      <w:r w:rsidRPr="002E6141">
        <w:rPr>
          <w:rFonts w:ascii="Tahoma" w:eastAsia="Calibri" w:hAnsi="Tahoma" w:cs="Tahoma"/>
          <w:b/>
          <w:bCs/>
          <w:sz w:val="22"/>
          <w:szCs w:val="22"/>
        </w:rPr>
        <w:t>Transforms Gender</w:t>
      </w:r>
      <w:r>
        <w:rPr>
          <w:rFonts w:ascii="Tahoma" w:eastAsia="Calibri" w:hAnsi="Tahoma" w:cs="Tahoma"/>
          <w:b/>
          <w:bCs/>
          <w:sz w:val="22"/>
          <w:szCs w:val="22"/>
        </w:rPr>
        <w:t xml:space="preserve"> </w:t>
      </w:r>
      <w:r w:rsidRPr="002E6141">
        <w:rPr>
          <w:rFonts w:ascii="Tahoma" w:eastAsia="Calibri" w:hAnsi="Tahoma" w:cs="Tahoma"/>
          <w:b/>
          <w:bCs/>
          <w:sz w:val="22"/>
          <w:szCs w:val="22"/>
        </w:rPr>
        <w:t>Norms</w:t>
      </w:r>
    </w:p>
    <w:p w14:paraId="16937C6C" w14:textId="52C9D32D" w:rsidR="0029444F" w:rsidRPr="00FF6EAE" w:rsidRDefault="641DF3CD" w:rsidP="00962836">
      <w:pPr>
        <w:numPr>
          <w:ilvl w:val="0"/>
          <w:numId w:val="4"/>
        </w:numPr>
        <w:jc w:val="both"/>
        <w:rPr>
          <w:rFonts w:ascii="Tahoma" w:eastAsia="Times New Roman" w:hAnsi="Tahoma" w:cs="Tahoma"/>
          <w:color w:val="000000" w:themeColor="text1"/>
          <w:sz w:val="22"/>
          <w:szCs w:val="22"/>
        </w:rPr>
      </w:pPr>
      <w:r w:rsidRPr="641DF3CD">
        <w:rPr>
          <w:rFonts w:ascii="Tahoma" w:eastAsia="Calibri" w:hAnsi="Tahoma" w:cs="Tahoma"/>
          <w:sz w:val="22"/>
          <w:szCs w:val="22"/>
        </w:rPr>
        <w:t xml:space="preserve">Advocating at municipal and national levels to raise the awareness of more officials about the need for more pre-schools and childcare </w:t>
      </w:r>
      <w:proofErr w:type="spellStart"/>
      <w:r w:rsidRPr="641DF3CD">
        <w:rPr>
          <w:rFonts w:ascii="Tahoma" w:eastAsia="Calibri" w:hAnsi="Tahoma" w:cs="Tahoma"/>
          <w:sz w:val="22"/>
          <w:szCs w:val="22"/>
          <w:lang w:val="en-US"/>
        </w:rPr>
        <w:t>centres</w:t>
      </w:r>
      <w:proofErr w:type="spellEnd"/>
      <w:r w:rsidRPr="641DF3CD">
        <w:rPr>
          <w:rFonts w:ascii="Tahoma" w:eastAsia="Calibri" w:hAnsi="Tahoma" w:cs="Tahoma"/>
          <w:sz w:val="22"/>
          <w:szCs w:val="22"/>
          <w:lang w:val="en-US"/>
        </w:rPr>
        <w:t>;</w:t>
      </w:r>
    </w:p>
    <w:p w14:paraId="02B5D1D5" w14:textId="52EE84D0" w:rsidR="006574CF" w:rsidRPr="00962836" w:rsidRDefault="641DF3CD" w:rsidP="00B75253">
      <w:pPr>
        <w:numPr>
          <w:ilvl w:val="0"/>
          <w:numId w:val="4"/>
        </w:numPr>
        <w:jc w:val="both"/>
        <w:rPr>
          <w:rFonts w:ascii="Tahoma" w:eastAsia="Times New Roman" w:hAnsi="Tahoma" w:cs="Tahoma"/>
          <w:color w:val="000000" w:themeColor="text1"/>
          <w:sz w:val="22"/>
          <w:szCs w:val="22"/>
        </w:rPr>
      </w:pPr>
      <w:r w:rsidRPr="00962836">
        <w:rPr>
          <w:rFonts w:ascii="Tahoma" w:eastAsia="Times New Roman" w:hAnsi="Tahoma" w:cs="Tahoma"/>
          <w:color w:val="000000" w:themeColor="text1"/>
          <w:sz w:val="22"/>
          <w:szCs w:val="22"/>
        </w:rPr>
        <w:t>Advocating for the improvement of sexual education in schools, and/or in cooperation</w:t>
      </w:r>
      <w:r w:rsidR="00962836">
        <w:rPr>
          <w:rFonts w:ascii="Tahoma" w:eastAsia="Times New Roman" w:hAnsi="Tahoma" w:cs="Tahoma"/>
          <w:color w:val="000000" w:themeColor="text1"/>
          <w:sz w:val="22"/>
          <w:szCs w:val="22"/>
        </w:rPr>
        <w:t xml:space="preserve"> </w:t>
      </w:r>
      <w:r w:rsidR="0029444F" w:rsidRPr="00962836">
        <w:rPr>
          <w:rFonts w:ascii="Tahoma" w:eastAsia="Times New Roman" w:hAnsi="Tahoma" w:cs="Tahoma"/>
          <w:color w:val="000000" w:themeColor="text1"/>
          <w:sz w:val="22"/>
          <w:szCs w:val="22"/>
        </w:rPr>
        <w:t>with the Ministry of Education Science and Technology</w:t>
      </w:r>
      <w:r w:rsidR="006413E5" w:rsidRPr="00962836">
        <w:rPr>
          <w:rFonts w:ascii="Tahoma" w:eastAsia="Times New Roman" w:hAnsi="Tahoma" w:cs="Tahoma"/>
          <w:color w:val="000000" w:themeColor="text1"/>
          <w:sz w:val="22"/>
          <w:szCs w:val="22"/>
        </w:rPr>
        <w:t xml:space="preserve"> (MEST)</w:t>
      </w:r>
      <w:r w:rsidR="006574CF" w:rsidRPr="00962836">
        <w:rPr>
          <w:rFonts w:ascii="Tahoma" w:eastAsia="Times New Roman" w:hAnsi="Tahoma" w:cs="Tahoma"/>
          <w:color w:val="000000" w:themeColor="text1"/>
          <w:sz w:val="22"/>
          <w:szCs w:val="22"/>
        </w:rPr>
        <w:t>;</w:t>
      </w:r>
    </w:p>
    <w:p w14:paraId="0A72E144" w14:textId="665E0D44" w:rsidR="0029444F" w:rsidRPr="002E2FBE" w:rsidRDefault="641DF3CD">
      <w:pPr>
        <w:numPr>
          <w:ilvl w:val="0"/>
          <w:numId w:val="4"/>
        </w:numPr>
        <w:jc w:val="both"/>
        <w:rPr>
          <w:rFonts w:ascii="Tahoma" w:eastAsia="Times New Roman" w:hAnsi="Tahoma" w:cs="Tahoma"/>
          <w:color w:val="000000" w:themeColor="text1"/>
          <w:sz w:val="22"/>
          <w:szCs w:val="22"/>
        </w:rPr>
      </w:pPr>
      <w:r w:rsidRPr="641DF3CD">
        <w:rPr>
          <w:rFonts w:ascii="Tahoma" w:eastAsia="Times New Roman" w:hAnsi="Tahoma" w:cs="Tahoma"/>
          <w:color w:val="000000" w:themeColor="text1"/>
          <w:sz w:val="22"/>
          <w:szCs w:val="22"/>
        </w:rPr>
        <w:t>Monitoring pre-school institutions and childcare centres’ quality of education provided in accordance with pre-school education legislation and advocating inclusion of teaching towards transforming traditional gender norms;</w:t>
      </w:r>
    </w:p>
    <w:p w14:paraId="0F10E9E2" w14:textId="68F88178" w:rsidR="0029444F" w:rsidRPr="00D25AFA" w:rsidRDefault="641DF3CD">
      <w:pPr>
        <w:pStyle w:val="ListParagraph"/>
        <w:numPr>
          <w:ilvl w:val="0"/>
          <w:numId w:val="4"/>
        </w:numPr>
        <w:jc w:val="both"/>
        <w:rPr>
          <w:rFonts w:ascii="Tahoma" w:eastAsia="Times New Roman" w:hAnsi="Tahoma" w:cs="Tahoma"/>
          <w:color w:val="000000" w:themeColor="text1"/>
          <w:sz w:val="22"/>
          <w:szCs w:val="22"/>
        </w:rPr>
      </w:pPr>
      <w:r w:rsidRPr="641DF3CD">
        <w:rPr>
          <w:rFonts w:ascii="Tahoma" w:hAnsi="Tahoma" w:cs="Tahoma"/>
          <w:sz w:val="22"/>
          <w:szCs w:val="22"/>
        </w:rPr>
        <w:t>Collaborating with MEST to revise and improve school curricula at different levels from a gender perspective to transform gender norms.</w:t>
      </w:r>
    </w:p>
    <w:p w14:paraId="326E9202" w14:textId="1BA34198" w:rsidR="00360F70" w:rsidRPr="00FF6EAE" w:rsidRDefault="00360F70" w:rsidP="00134087">
      <w:pPr>
        <w:jc w:val="both"/>
        <w:rPr>
          <w:rFonts w:ascii="Tahoma" w:eastAsia="Times New Roman" w:hAnsi="Tahoma" w:cs="Tahoma"/>
          <w:b/>
          <w:caps/>
          <w:sz w:val="22"/>
          <w:szCs w:val="22"/>
        </w:rPr>
      </w:pPr>
    </w:p>
    <w:p w14:paraId="2F59A6F0" w14:textId="3D71204D" w:rsidR="00585C08" w:rsidRPr="00D25AFA" w:rsidRDefault="00AB5776" w:rsidP="00585C08">
      <w:pPr>
        <w:pStyle w:val="Heading1"/>
      </w:pPr>
      <w:r w:rsidRPr="00D25AFA">
        <w:t>GRANT AWARDS</w:t>
      </w:r>
      <w:r w:rsidR="00CB5345">
        <w:t>,</w:t>
      </w:r>
      <w:r w:rsidR="00585C08">
        <w:t xml:space="preserve"> </w:t>
      </w:r>
      <w:r w:rsidR="00585C08" w:rsidRPr="00D25AFA">
        <w:t xml:space="preserve">SIZE, TYPE AND DURATION </w:t>
      </w:r>
    </w:p>
    <w:p w14:paraId="29BCE6C6" w14:textId="1C791F42" w:rsidR="00970AD8" w:rsidRPr="00585C08" w:rsidRDefault="00643DD2">
      <w:pPr>
        <w:jc w:val="both"/>
        <w:rPr>
          <w:rFonts w:ascii="Tahoma" w:eastAsia="Calibri" w:hAnsi="Tahoma" w:cs="Tahoma"/>
          <w:sz w:val="22"/>
          <w:szCs w:val="22"/>
        </w:rPr>
      </w:pPr>
      <w:r>
        <w:rPr>
          <w:rFonts w:ascii="Tahoma" w:eastAsia="Calibri" w:hAnsi="Tahoma" w:cs="Tahoma"/>
          <w:sz w:val="22"/>
          <w:szCs w:val="22"/>
        </w:rPr>
        <w:t xml:space="preserve">Funded </w:t>
      </w:r>
      <w:r w:rsidR="00585C08">
        <w:rPr>
          <w:rFonts w:ascii="Tahoma" w:eastAsia="Calibri" w:hAnsi="Tahoma" w:cs="Tahoma"/>
          <w:sz w:val="22"/>
          <w:szCs w:val="22"/>
        </w:rPr>
        <w:t>by t</w:t>
      </w:r>
      <w:r w:rsidR="00585C08" w:rsidRPr="00585C08">
        <w:rPr>
          <w:rFonts w:ascii="Tahoma" w:eastAsia="Calibri" w:hAnsi="Tahoma" w:cs="Tahoma"/>
          <w:sz w:val="22"/>
          <w:szCs w:val="22"/>
        </w:rPr>
        <w:t xml:space="preserve">he Austrian Development Agency (ADA) </w:t>
      </w:r>
      <w:r>
        <w:rPr>
          <w:rFonts w:ascii="Tahoma" w:eastAsia="Calibri" w:hAnsi="Tahoma" w:cs="Tahoma"/>
          <w:sz w:val="22"/>
          <w:szCs w:val="22"/>
        </w:rPr>
        <w:t xml:space="preserve">and </w:t>
      </w:r>
      <w:r w:rsidR="00585C08" w:rsidRPr="00585C08">
        <w:rPr>
          <w:rFonts w:ascii="Tahoma" w:eastAsia="Calibri" w:hAnsi="Tahoma" w:cs="Tahoma"/>
          <w:sz w:val="22"/>
          <w:szCs w:val="22"/>
        </w:rPr>
        <w:t>co-funded by the Swedish</w:t>
      </w:r>
      <w:r>
        <w:rPr>
          <w:rFonts w:ascii="Tahoma" w:eastAsia="Calibri" w:hAnsi="Tahoma" w:cs="Tahoma"/>
          <w:sz w:val="22"/>
          <w:szCs w:val="22"/>
        </w:rPr>
        <w:t xml:space="preserve"> I</w:t>
      </w:r>
      <w:r w:rsidR="00585C08" w:rsidRPr="00585C08">
        <w:rPr>
          <w:rFonts w:ascii="Tahoma" w:eastAsia="Calibri" w:hAnsi="Tahoma" w:cs="Tahoma"/>
          <w:sz w:val="22"/>
          <w:szCs w:val="22"/>
        </w:rPr>
        <w:t>nternational Development Cooperation Agency (</w:t>
      </w:r>
      <w:proofErr w:type="spellStart"/>
      <w:r w:rsidR="00585C08" w:rsidRPr="00585C08">
        <w:rPr>
          <w:rFonts w:ascii="Tahoma" w:eastAsia="Calibri" w:hAnsi="Tahoma" w:cs="Tahoma"/>
          <w:sz w:val="22"/>
          <w:szCs w:val="22"/>
        </w:rPr>
        <w:t>Sida</w:t>
      </w:r>
      <w:proofErr w:type="spellEnd"/>
      <w:r w:rsidR="00585C08" w:rsidRPr="00585C08">
        <w:rPr>
          <w:rFonts w:ascii="Tahoma" w:eastAsia="Calibri" w:hAnsi="Tahoma" w:cs="Tahoma"/>
          <w:sz w:val="22"/>
          <w:szCs w:val="22"/>
        </w:rPr>
        <w:t>)</w:t>
      </w:r>
      <w:r>
        <w:rPr>
          <w:rFonts w:ascii="Tahoma" w:eastAsia="Calibri" w:hAnsi="Tahoma" w:cs="Tahoma"/>
          <w:sz w:val="22"/>
          <w:szCs w:val="22"/>
        </w:rPr>
        <w:t xml:space="preserve"> </w:t>
      </w:r>
      <w:r w:rsidRPr="00643DD2">
        <w:rPr>
          <w:rFonts w:ascii="Tahoma" w:eastAsia="Calibri" w:hAnsi="Tahoma" w:cs="Tahoma"/>
          <w:sz w:val="22"/>
          <w:szCs w:val="22"/>
        </w:rPr>
        <w:t>through the</w:t>
      </w:r>
      <w:r>
        <w:rPr>
          <w:rFonts w:ascii="Tahoma" w:eastAsia="Calibri" w:hAnsi="Tahoma" w:cs="Tahoma"/>
          <w:sz w:val="22"/>
          <w:szCs w:val="22"/>
        </w:rPr>
        <w:t xml:space="preserve"> </w:t>
      </w:r>
      <w:r w:rsidRPr="00643DD2">
        <w:rPr>
          <w:rFonts w:ascii="Tahoma" w:eastAsia="Calibri" w:hAnsi="Tahoma" w:cs="Tahoma"/>
          <w:sz w:val="22"/>
          <w:szCs w:val="22"/>
        </w:rPr>
        <w:t>Embassy of Sweden in Pristina</w:t>
      </w:r>
      <w:r>
        <w:rPr>
          <w:rFonts w:ascii="Tahoma" w:eastAsia="Calibri" w:hAnsi="Tahoma" w:cs="Tahoma"/>
          <w:sz w:val="22"/>
          <w:szCs w:val="22"/>
        </w:rPr>
        <w:t xml:space="preserve">, as part of the initiative </w:t>
      </w:r>
      <w:r w:rsidRPr="00585C08">
        <w:rPr>
          <w:rFonts w:ascii="Tahoma" w:eastAsia="Calibri" w:hAnsi="Tahoma" w:cs="Tahoma"/>
          <w:sz w:val="22"/>
          <w:szCs w:val="22"/>
        </w:rPr>
        <w:t>“Further Advancing Women's Rights in Kosovo II”</w:t>
      </w:r>
      <w:r>
        <w:rPr>
          <w:rFonts w:ascii="Tahoma" w:eastAsia="Calibri" w:hAnsi="Tahoma" w:cs="Tahoma"/>
          <w:sz w:val="22"/>
          <w:szCs w:val="22"/>
        </w:rPr>
        <w:t xml:space="preserve">, </w:t>
      </w:r>
      <w:r w:rsidR="00CB5345" w:rsidRPr="00CB5345">
        <w:rPr>
          <w:rFonts w:ascii="Tahoma" w:eastAsia="Calibri" w:hAnsi="Tahoma" w:cs="Tahoma"/>
          <w:sz w:val="22"/>
          <w:szCs w:val="22"/>
        </w:rPr>
        <w:t>KWN anticipates</w:t>
      </w:r>
      <w:r>
        <w:rPr>
          <w:rFonts w:ascii="Tahoma" w:eastAsia="Calibri" w:hAnsi="Tahoma" w:cs="Tahoma"/>
          <w:sz w:val="22"/>
          <w:szCs w:val="22"/>
        </w:rPr>
        <w:t xml:space="preserve"> to</w:t>
      </w:r>
      <w:r w:rsidR="00CB5345" w:rsidRPr="00CB5345">
        <w:rPr>
          <w:rFonts w:ascii="Tahoma" w:eastAsia="Calibri" w:hAnsi="Tahoma" w:cs="Tahoma"/>
          <w:sz w:val="22"/>
          <w:szCs w:val="22"/>
        </w:rPr>
        <w:t xml:space="preserve"> distribut</w:t>
      </w:r>
      <w:r>
        <w:rPr>
          <w:rFonts w:ascii="Tahoma" w:eastAsia="Calibri" w:hAnsi="Tahoma" w:cs="Tahoma"/>
          <w:sz w:val="22"/>
          <w:szCs w:val="22"/>
        </w:rPr>
        <w:t>e</w:t>
      </w:r>
      <w:r w:rsidR="00CB5345" w:rsidRPr="00CB5345">
        <w:rPr>
          <w:rFonts w:ascii="Tahoma" w:eastAsia="Calibri" w:hAnsi="Tahoma" w:cs="Tahoma"/>
          <w:sz w:val="22"/>
          <w:szCs w:val="22"/>
        </w:rPr>
        <w:t xml:space="preserve"> </w:t>
      </w:r>
      <w:r w:rsidR="00CB5345">
        <w:rPr>
          <w:rFonts w:ascii="Tahoma" w:eastAsia="Calibri" w:hAnsi="Tahoma" w:cs="Tahoma"/>
          <w:sz w:val="22"/>
          <w:szCs w:val="22"/>
        </w:rPr>
        <w:t>15</w:t>
      </w:r>
      <w:r w:rsidR="00CB5345" w:rsidRPr="00CB5345">
        <w:rPr>
          <w:rFonts w:ascii="Tahoma" w:eastAsia="Calibri" w:hAnsi="Tahoma" w:cs="Tahoma"/>
          <w:sz w:val="22"/>
          <w:szCs w:val="22"/>
        </w:rPr>
        <w:t xml:space="preserve"> grants </w:t>
      </w:r>
      <w:r w:rsidR="00970AD8">
        <w:rPr>
          <w:rFonts w:ascii="Tahoma" w:eastAsia="Calibri" w:hAnsi="Tahoma" w:cs="Tahoma"/>
          <w:sz w:val="22"/>
          <w:szCs w:val="22"/>
        </w:rPr>
        <w:t>in</w:t>
      </w:r>
      <w:r w:rsidR="00CB5345" w:rsidRPr="00CB5345">
        <w:rPr>
          <w:rFonts w:ascii="Tahoma" w:eastAsia="Calibri" w:hAnsi="Tahoma" w:cs="Tahoma"/>
          <w:sz w:val="22"/>
          <w:szCs w:val="22"/>
        </w:rPr>
        <w:t xml:space="preserve"> maximum amounts of €</w:t>
      </w:r>
      <w:r w:rsidR="00CB5345">
        <w:rPr>
          <w:rFonts w:ascii="Tahoma" w:eastAsia="Calibri" w:hAnsi="Tahoma" w:cs="Tahoma"/>
          <w:sz w:val="22"/>
          <w:szCs w:val="22"/>
        </w:rPr>
        <w:t>5</w:t>
      </w:r>
      <w:r w:rsidR="00CB5345" w:rsidRPr="00CB5345">
        <w:rPr>
          <w:rFonts w:ascii="Tahoma" w:eastAsia="Calibri" w:hAnsi="Tahoma" w:cs="Tahoma"/>
          <w:sz w:val="22"/>
          <w:szCs w:val="22"/>
        </w:rPr>
        <w:t>,000</w:t>
      </w:r>
      <w:r w:rsidR="00CB5345">
        <w:rPr>
          <w:rFonts w:ascii="Tahoma" w:eastAsia="Calibri" w:hAnsi="Tahoma" w:cs="Tahoma"/>
          <w:sz w:val="22"/>
          <w:szCs w:val="22"/>
        </w:rPr>
        <w:t xml:space="preserve"> </w:t>
      </w:r>
      <w:r>
        <w:rPr>
          <w:rFonts w:ascii="Tahoma" w:eastAsia="Calibri" w:hAnsi="Tahoma" w:cs="Tahoma"/>
          <w:sz w:val="22"/>
          <w:szCs w:val="22"/>
        </w:rPr>
        <w:t xml:space="preserve">per grant, </w:t>
      </w:r>
      <w:r w:rsidR="00970AD8">
        <w:rPr>
          <w:rFonts w:ascii="Tahoma" w:eastAsia="Calibri" w:hAnsi="Tahoma" w:cs="Tahoma"/>
          <w:sz w:val="22"/>
          <w:szCs w:val="22"/>
        </w:rPr>
        <w:t>totalling</w:t>
      </w:r>
      <w:r w:rsidRPr="00585C08">
        <w:rPr>
          <w:rFonts w:ascii="Tahoma" w:eastAsia="Calibri" w:hAnsi="Tahoma" w:cs="Tahoma"/>
          <w:sz w:val="22"/>
          <w:szCs w:val="22"/>
        </w:rPr>
        <w:t xml:space="preserve"> €75,000</w:t>
      </w:r>
      <w:r w:rsidR="00CB5345">
        <w:rPr>
          <w:rFonts w:ascii="Tahoma" w:eastAsia="Calibri" w:hAnsi="Tahoma" w:cs="Tahoma"/>
          <w:sz w:val="22"/>
          <w:szCs w:val="22"/>
        </w:rPr>
        <w:t>.</w:t>
      </w:r>
    </w:p>
    <w:p w14:paraId="62AE9C0F" w14:textId="4C22A8B0" w:rsidR="002E2FBE" w:rsidRPr="00B72EE1" w:rsidRDefault="002E2FBE">
      <w:pPr>
        <w:jc w:val="both"/>
        <w:rPr>
          <w:rFonts w:ascii="Tahoma" w:hAnsi="Tahoma" w:cs="Tahoma"/>
          <w:sz w:val="22"/>
          <w:szCs w:val="40"/>
        </w:rPr>
      </w:pPr>
    </w:p>
    <w:p w14:paraId="7156A06D" w14:textId="7D41F377" w:rsidR="0029444F" w:rsidRDefault="004D43EB" w:rsidP="00A71C99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sz w:val="22"/>
          <w:szCs w:val="22"/>
        </w:rPr>
      </w:pPr>
      <w:r>
        <w:rPr>
          <w:rFonts w:ascii="Tahoma" w:eastAsia="Times New Roman" w:hAnsi="Tahoma" w:cs="Tahoma"/>
          <w:sz w:val="22"/>
          <w:szCs w:val="22"/>
        </w:rPr>
        <w:t xml:space="preserve">Initiatives are expected to begin </w:t>
      </w:r>
      <w:r w:rsidR="00374279">
        <w:rPr>
          <w:rFonts w:ascii="Tahoma" w:eastAsia="Times New Roman" w:hAnsi="Tahoma" w:cs="Tahoma"/>
          <w:sz w:val="22"/>
          <w:szCs w:val="22"/>
        </w:rPr>
        <w:t xml:space="preserve">on 1 </w:t>
      </w:r>
      <w:r w:rsidR="00706050">
        <w:rPr>
          <w:rFonts w:ascii="Tahoma" w:eastAsia="Times New Roman" w:hAnsi="Tahoma" w:cs="Tahoma"/>
          <w:sz w:val="22"/>
          <w:szCs w:val="22"/>
        </w:rPr>
        <w:t>June 2023</w:t>
      </w:r>
      <w:r w:rsidR="00374279">
        <w:rPr>
          <w:rFonts w:ascii="Tahoma" w:eastAsia="Times New Roman" w:hAnsi="Tahoma" w:cs="Tahoma"/>
          <w:sz w:val="22"/>
          <w:szCs w:val="22"/>
        </w:rPr>
        <w:t xml:space="preserve"> and can last up to a maximum of </w:t>
      </w:r>
      <w:r w:rsidR="00706050">
        <w:rPr>
          <w:rFonts w:ascii="Tahoma" w:eastAsia="Times New Roman" w:hAnsi="Tahoma" w:cs="Tahoma"/>
          <w:sz w:val="22"/>
          <w:szCs w:val="22"/>
          <w:u w:val="single"/>
        </w:rPr>
        <w:t>six</w:t>
      </w:r>
      <w:r w:rsidR="00827112" w:rsidRPr="00D25AFA">
        <w:rPr>
          <w:rFonts w:ascii="Tahoma" w:eastAsia="Times New Roman" w:hAnsi="Tahoma" w:cs="Tahoma"/>
          <w:sz w:val="22"/>
          <w:szCs w:val="22"/>
          <w:u w:val="single"/>
        </w:rPr>
        <w:t xml:space="preserve"> </w:t>
      </w:r>
      <w:r w:rsidR="00374279">
        <w:rPr>
          <w:rFonts w:ascii="Tahoma" w:eastAsia="Times New Roman" w:hAnsi="Tahoma" w:cs="Tahoma"/>
          <w:sz w:val="22"/>
          <w:szCs w:val="22"/>
          <w:u w:val="single"/>
        </w:rPr>
        <w:t>(</w:t>
      </w:r>
      <w:r w:rsidR="00706050">
        <w:rPr>
          <w:rFonts w:ascii="Tahoma" w:eastAsia="Times New Roman" w:hAnsi="Tahoma" w:cs="Tahoma"/>
          <w:sz w:val="22"/>
          <w:szCs w:val="22"/>
          <w:u w:val="single"/>
        </w:rPr>
        <w:t>6</w:t>
      </w:r>
      <w:r w:rsidR="00374279">
        <w:rPr>
          <w:rFonts w:ascii="Tahoma" w:eastAsia="Times New Roman" w:hAnsi="Tahoma" w:cs="Tahoma"/>
          <w:sz w:val="22"/>
          <w:szCs w:val="22"/>
          <w:u w:val="single"/>
        </w:rPr>
        <w:t xml:space="preserve">) </w:t>
      </w:r>
      <w:r w:rsidR="00827112" w:rsidRPr="00D25AFA">
        <w:rPr>
          <w:rFonts w:ascii="Tahoma" w:eastAsia="Times New Roman" w:hAnsi="Tahoma" w:cs="Tahoma"/>
          <w:sz w:val="22"/>
          <w:szCs w:val="22"/>
          <w:u w:val="single"/>
        </w:rPr>
        <w:t>months</w:t>
      </w:r>
      <w:r w:rsidR="00072A30">
        <w:rPr>
          <w:rFonts w:ascii="Tahoma" w:eastAsia="Times New Roman" w:hAnsi="Tahoma" w:cs="Tahoma"/>
          <w:sz w:val="22"/>
          <w:szCs w:val="22"/>
          <w:u w:val="single"/>
        </w:rPr>
        <w:t xml:space="preserve"> from the date</w:t>
      </w:r>
      <w:r w:rsidR="00072A30" w:rsidRPr="00F31FEA">
        <w:rPr>
          <w:rFonts w:ascii="Tahoma" w:eastAsia="Times New Roman" w:hAnsi="Tahoma" w:cs="Tahoma"/>
          <w:sz w:val="22"/>
          <w:szCs w:val="22"/>
          <w:u w:val="single"/>
        </w:rPr>
        <w:t xml:space="preserve"> of </w:t>
      </w:r>
      <w:r w:rsidR="00827112" w:rsidRPr="00D25AFA">
        <w:rPr>
          <w:rFonts w:ascii="Tahoma" w:eastAsia="Times New Roman" w:hAnsi="Tahoma" w:cs="Tahoma"/>
          <w:sz w:val="22"/>
          <w:szCs w:val="22"/>
          <w:u w:val="single"/>
        </w:rPr>
        <w:t>contract</w:t>
      </w:r>
      <w:r w:rsidR="00072A30" w:rsidRPr="00D25AFA">
        <w:rPr>
          <w:rFonts w:ascii="Tahoma" w:eastAsia="Times New Roman" w:hAnsi="Tahoma" w:cs="Tahoma"/>
          <w:sz w:val="22"/>
          <w:szCs w:val="22"/>
          <w:u w:val="single"/>
        </w:rPr>
        <w:t xml:space="preserve"> signature</w:t>
      </w:r>
      <w:r w:rsidR="00827112" w:rsidRPr="00827112">
        <w:rPr>
          <w:rFonts w:ascii="Tahoma" w:eastAsia="Times New Roman" w:hAnsi="Tahoma" w:cs="Tahoma"/>
          <w:sz w:val="22"/>
          <w:szCs w:val="22"/>
        </w:rPr>
        <w:t>. KWN reserves the right to fund any or none of the applications submitted</w:t>
      </w:r>
      <w:r w:rsidR="005A12F8">
        <w:rPr>
          <w:rFonts w:ascii="Tahoma" w:eastAsia="Times New Roman" w:hAnsi="Tahoma" w:cs="Tahoma"/>
          <w:sz w:val="22"/>
          <w:szCs w:val="22"/>
        </w:rPr>
        <w:t xml:space="preserve">, as well as to </w:t>
      </w:r>
      <w:r w:rsidR="005A12F8">
        <w:rPr>
          <w:rFonts w:ascii="Tahoma" w:eastAsia="Times New Roman" w:hAnsi="Tahoma" w:cs="Tahoma"/>
          <w:color w:val="000000" w:themeColor="text1"/>
          <w:sz w:val="22"/>
          <w:szCs w:val="22"/>
        </w:rPr>
        <w:t>discuss with applicants allocating actions as needed within the aforementioned</w:t>
      </w:r>
      <w:r w:rsidR="000952A8">
        <w:rPr>
          <w:rFonts w:ascii="Tahoma" w:eastAsia="Times New Roman" w:hAnsi="Tahoma" w:cs="Tahoma"/>
          <w:color w:val="000000" w:themeColor="text1"/>
          <w:sz w:val="22"/>
          <w:szCs w:val="22"/>
        </w:rPr>
        <w:t xml:space="preserve"> </w:t>
      </w:r>
      <w:r w:rsidR="005A12F8">
        <w:rPr>
          <w:rFonts w:ascii="Tahoma" w:eastAsia="Times New Roman" w:hAnsi="Tahoma" w:cs="Tahoma"/>
          <w:color w:val="000000" w:themeColor="text1"/>
          <w:sz w:val="22"/>
          <w:szCs w:val="22"/>
        </w:rPr>
        <w:t>categories</w:t>
      </w:r>
      <w:r w:rsidR="00827112" w:rsidRPr="00827112">
        <w:rPr>
          <w:rFonts w:ascii="Tahoma" w:eastAsia="Times New Roman" w:hAnsi="Tahoma" w:cs="Tahoma"/>
          <w:sz w:val="22"/>
          <w:szCs w:val="22"/>
        </w:rPr>
        <w:t xml:space="preserve">. Funding decisions will be made by </w:t>
      </w:r>
      <w:r w:rsidR="000C315C">
        <w:rPr>
          <w:rFonts w:ascii="Tahoma" w:eastAsia="Times New Roman" w:hAnsi="Tahoma" w:cs="Tahoma"/>
          <w:sz w:val="22"/>
          <w:szCs w:val="22"/>
        </w:rPr>
        <w:t>KWF</w:t>
      </w:r>
      <w:r w:rsidR="00827112" w:rsidRPr="00827112">
        <w:rPr>
          <w:rFonts w:ascii="Tahoma" w:eastAsia="Times New Roman" w:hAnsi="Tahoma" w:cs="Tahoma"/>
          <w:sz w:val="22"/>
          <w:szCs w:val="22"/>
        </w:rPr>
        <w:t xml:space="preserve"> Grant</w:t>
      </w:r>
      <w:r w:rsidR="000952A8">
        <w:rPr>
          <w:rFonts w:ascii="Tahoma" w:eastAsia="Times New Roman" w:hAnsi="Tahoma" w:cs="Tahoma"/>
          <w:sz w:val="22"/>
          <w:szCs w:val="22"/>
        </w:rPr>
        <w:t>s</w:t>
      </w:r>
      <w:r w:rsidR="00827112" w:rsidRPr="00827112">
        <w:rPr>
          <w:rFonts w:ascii="Tahoma" w:eastAsia="Times New Roman" w:hAnsi="Tahoma" w:cs="Tahoma"/>
          <w:sz w:val="22"/>
          <w:szCs w:val="22"/>
        </w:rPr>
        <w:t xml:space="preserve"> Review Committee</w:t>
      </w:r>
      <w:r w:rsidR="000C315C">
        <w:rPr>
          <w:rFonts w:ascii="Tahoma" w:eastAsia="Times New Roman" w:hAnsi="Tahoma" w:cs="Tahoma"/>
          <w:sz w:val="22"/>
          <w:szCs w:val="22"/>
        </w:rPr>
        <w:t xml:space="preserve"> (GRC)</w:t>
      </w:r>
      <w:r w:rsidR="001655F0">
        <w:rPr>
          <w:rFonts w:ascii="Tahoma" w:eastAsia="Times New Roman" w:hAnsi="Tahoma" w:cs="Tahoma"/>
          <w:sz w:val="22"/>
          <w:szCs w:val="22"/>
        </w:rPr>
        <w:t>.</w:t>
      </w:r>
    </w:p>
    <w:p w14:paraId="18F91BA3" w14:textId="77777777" w:rsidR="00970AD8" w:rsidRDefault="00970AD8" w:rsidP="00A71C99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sz w:val="22"/>
          <w:szCs w:val="22"/>
        </w:rPr>
      </w:pPr>
    </w:p>
    <w:p w14:paraId="53E8ECF1" w14:textId="3B6B76F6" w:rsidR="00970AD8" w:rsidRDefault="008A07DD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sz w:val="22"/>
          <w:szCs w:val="22"/>
        </w:rPr>
      </w:pPr>
      <w:r>
        <w:rPr>
          <w:rFonts w:ascii="Tahoma" w:eastAsia="Times New Roman" w:hAnsi="Tahoma" w:cs="Tahoma"/>
          <w:sz w:val="22"/>
          <w:szCs w:val="22"/>
        </w:rPr>
        <w:t xml:space="preserve">All </w:t>
      </w:r>
      <w:r w:rsidR="00970AD8">
        <w:rPr>
          <w:rFonts w:ascii="Tahoma" w:eastAsia="Times New Roman" w:hAnsi="Tahoma" w:cs="Tahoma"/>
          <w:sz w:val="22"/>
          <w:szCs w:val="22"/>
        </w:rPr>
        <w:t>organizations interested to apply under this call for proposals are strongly</w:t>
      </w:r>
      <w:r>
        <w:rPr>
          <w:rFonts w:ascii="Tahoma" w:eastAsia="Times New Roman" w:hAnsi="Tahoma" w:cs="Tahoma"/>
          <w:sz w:val="22"/>
          <w:szCs w:val="22"/>
        </w:rPr>
        <w:t xml:space="preserve"> encouraged to participat</w:t>
      </w:r>
      <w:r w:rsidR="00970AD8">
        <w:rPr>
          <w:rFonts w:ascii="Tahoma" w:eastAsia="Times New Roman" w:hAnsi="Tahoma" w:cs="Tahoma"/>
          <w:sz w:val="22"/>
          <w:szCs w:val="22"/>
        </w:rPr>
        <w:t>e</w:t>
      </w:r>
      <w:r>
        <w:rPr>
          <w:rFonts w:ascii="Tahoma" w:eastAsia="Times New Roman" w:hAnsi="Tahoma" w:cs="Tahoma"/>
          <w:sz w:val="22"/>
          <w:szCs w:val="22"/>
        </w:rPr>
        <w:t xml:space="preserve"> in the orientation workshops organized by KWN</w:t>
      </w:r>
      <w:r w:rsidR="00970AD8" w:rsidRPr="00970AD8">
        <w:rPr>
          <w:rFonts w:ascii="Tahoma" w:eastAsia="Times New Roman" w:hAnsi="Tahoma" w:cs="Tahoma"/>
          <w:sz w:val="22"/>
          <w:szCs w:val="22"/>
        </w:rPr>
        <w:t xml:space="preserve"> </w:t>
      </w:r>
      <w:r w:rsidR="00970AD8">
        <w:rPr>
          <w:rFonts w:ascii="Tahoma" w:eastAsia="Times New Roman" w:hAnsi="Tahoma" w:cs="Tahoma"/>
          <w:sz w:val="22"/>
          <w:szCs w:val="22"/>
        </w:rPr>
        <w:t>before submit their applications:</w:t>
      </w:r>
    </w:p>
    <w:p w14:paraId="0B0E6B2E" w14:textId="77777777" w:rsidR="00970AD8" w:rsidRDefault="00970AD8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sz w:val="22"/>
          <w:szCs w:val="22"/>
        </w:rPr>
      </w:pPr>
    </w:p>
    <w:p w14:paraId="5DBB0D62" w14:textId="4242F40D" w:rsidR="008A07DD" w:rsidRDefault="00970AD8" w:rsidP="00B93615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ahoma" w:eastAsia="Times New Roman" w:hAnsi="Tahoma" w:cs="Tahoma"/>
          <w:sz w:val="22"/>
          <w:szCs w:val="22"/>
        </w:rPr>
      </w:pPr>
      <w:r w:rsidRPr="00556706">
        <w:rPr>
          <w:rFonts w:ascii="Tahoma" w:eastAsia="Times New Roman" w:hAnsi="Tahoma" w:cs="Tahoma"/>
          <w:sz w:val="22"/>
          <w:szCs w:val="22"/>
        </w:rPr>
        <w:t>Workshop on</w:t>
      </w:r>
      <w:r w:rsidR="008A07DD" w:rsidRPr="00556706">
        <w:rPr>
          <w:rFonts w:ascii="Tahoma" w:eastAsia="Times New Roman" w:hAnsi="Tahoma" w:cs="Tahoma"/>
          <w:sz w:val="22"/>
          <w:szCs w:val="22"/>
        </w:rPr>
        <w:t xml:space="preserve"> Women's Right to Healthcare</w:t>
      </w:r>
      <w:r w:rsidRPr="00556706">
        <w:rPr>
          <w:rFonts w:ascii="Tahoma" w:eastAsia="Times New Roman" w:hAnsi="Tahoma" w:cs="Tahoma"/>
          <w:sz w:val="22"/>
          <w:szCs w:val="22"/>
        </w:rPr>
        <w:t xml:space="preserve"> on </w:t>
      </w:r>
      <w:r w:rsidR="00D0124E">
        <w:rPr>
          <w:rFonts w:ascii="Tahoma" w:eastAsia="Times New Roman" w:hAnsi="Tahoma" w:cs="Tahoma"/>
          <w:sz w:val="22"/>
          <w:szCs w:val="22"/>
        </w:rPr>
        <w:t>7 February 2023.</w:t>
      </w:r>
    </w:p>
    <w:p w14:paraId="19E77F93" w14:textId="77777777" w:rsidR="00D0124E" w:rsidRDefault="00D0124E" w:rsidP="00D0124E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ahoma" w:eastAsia="Times New Roman" w:hAnsi="Tahoma" w:cs="Tahoma"/>
          <w:sz w:val="22"/>
          <w:szCs w:val="22"/>
        </w:rPr>
      </w:pPr>
      <w:r w:rsidRPr="00556706">
        <w:rPr>
          <w:rFonts w:ascii="Tahoma" w:eastAsia="Times New Roman" w:hAnsi="Tahoma" w:cs="Tahoma"/>
          <w:sz w:val="22"/>
          <w:szCs w:val="22"/>
        </w:rPr>
        <w:t xml:space="preserve">Workshop on Improving Access to Quality and Gender Sensitive Education </w:t>
      </w:r>
    </w:p>
    <w:p w14:paraId="6115DC27" w14:textId="069E02DC" w:rsidR="00D0124E" w:rsidRPr="00556706" w:rsidRDefault="00D0124E" w:rsidP="00D0124E">
      <w:pPr>
        <w:pStyle w:val="ListParagraph"/>
        <w:widowControl w:val="0"/>
        <w:autoSpaceDE w:val="0"/>
        <w:autoSpaceDN w:val="0"/>
        <w:adjustRightInd w:val="0"/>
        <w:jc w:val="both"/>
        <w:rPr>
          <w:rStyle w:val="CommentReference"/>
          <w:rFonts w:ascii="Tahoma" w:eastAsia="Times New Roman" w:hAnsi="Tahoma" w:cs="Tahoma"/>
          <w:sz w:val="22"/>
          <w:szCs w:val="22"/>
        </w:rPr>
      </w:pPr>
      <w:r w:rsidRPr="00556706">
        <w:rPr>
          <w:rFonts w:ascii="Tahoma" w:eastAsia="Times New Roman" w:hAnsi="Tahoma" w:cs="Tahoma"/>
          <w:sz w:val="22"/>
          <w:szCs w:val="22"/>
        </w:rPr>
        <w:t xml:space="preserve">on </w:t>
      </w:r>
      <w:r>
        <w:rPr>
          <w:rFonts w:ascii="Tahoma" w:eastAsia="Times New Roman" w:hAnsi="Tahoma" w:cs="Tahoma"/>
          <w:sz w:val="22"/>
          <w:szCs w:val="22"/>
        </w:rPr>
        <w:t>10 February 2023.</w:t>
      </w:r>
    </w:p>
    <w:p w14:paraId="42C4FB3F" w14:textId="77777777" w:rsidR="00D0124E" w:rsidRPr="00556706" w:rsidRDefault="00D0124E" w:rsidP="00D0124E">
      <w:pPr>
        <w:pStyle w:val="ListParagraph"/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sz w:val="22"/>
          <w:szCs w:val="22"/>
        </w:rPr>
      </w:pPr>
    </w:p>
    <w:p w14:paraId="5153F5D4" w14:textId="77777777" w:rsidR="00327ACF" w:rsidRDefault="00327ACF" w:rsidP="00327AC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sz w:val="22"/>
          <w:szCs w:val="22"/>
        </w:rPr>
      </w:pPr>
    </w:p>
    <w:p w14:paraId="31A94214" w14:textId="77777777" w:rsidR="00327ACF" w:rsidRDefault="00327ACF" w:rsidP="00327AC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sz w:val="22"/>
          <w:szCs w:val="22"/>
        </w:rPr>
      </w:pPr>
    </w:p>
    <w:p w14:paraId="77B691DF" w14:textId="77777777" w:rsidR="00327ACF" w:rsidRDefault="00327ACF" w:rsidP="00327AC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sz w:val="22"/>
          <w:szCs w:val="22"/>
        </w:rPr>
      </w:pPr>
    </w:p>
    <w:p w14:paraId="53757C1B" w14:textId="77777777" w:rsidR="00327ACF" w:rsidRDefault="00327ACF" w:rsidP="00327AC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sz w:val="22"/>
          <w:szCs w:val="22"/>
        </w:rPr>
      </w:pPr>
    </w:p>
    <w:p w14:paraId="3B50509F" w14:textId="77777777" w:rsidR="00327ACF" w:rsidRPr="00327ACF" w:rsidRDefault="00327ACF" w:rsidP="00327AC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sz w:val="22"/>
          <w:szCs w:val="22"/>
        </w:rPr>
      </w:pPr>
    </w:p>
    <w:p w14:paraId="539EAE07" w14:textId="77777777" w:rsidR="00CB5345" w:rsidRPr="00FF6EAE" w:rsidRDefault="00CB5345" w:rsidP="00134087">
      <w:pPr>
        <w:jc w:val="both"/>
        <w:rPr>
          <w:rFonts w:ascii="Tahoma" w:eastAsia="Times New Roman" w:hAnsi="Tahoma" w:cs="Tahoma"/>
          <w:b/>
          <w:caps/>
          <w:sz w:val="22"/>
          <w:szCs w:val="22"/>
        </w:rPr>
      </w:pPr>
    </w:p>
    <w:p w14:paraId="746CC03A" w14:textId="636D96EC" w:rsidR="003C5FD9" w:rsidRPr="00D25AFA" w:rsidRDefault="00AB5776" w:rsidP="00D25AFA">
      <w:pPr>
        <w:pStyle w:val="Heading1"/>
        <w:rPr>
          <w:b w:val="0"/>
        </w:rPr>
      </w:pPr>
      <w:r w:rsidRPr="00FF6EAE">
        <w:lastRenderedPageBreak/>
        <w:t xml:space="preserve">ELIGIBILITY </w:t>
      </w:r>
    </w:p>
    <w:p w14:paraId="0B5003E2" w14:textId="3040D24A" w:rsidR="003C5FD9" w:rsidRPr="00D25AFA" w:rsidRDefault="003C5FD9" w:rsidP="003C5FD9">
      <w:pPr>
        <w:jc w:val="both"/>
        <w:rPr>
          <w:rFonts w:ascii="Tahoma" w:eastAsia="Calibri" w:hAnsi="Tahoma" w:cs="Tahoma"/>
          <w:sz w:val="22"/>
          <w:szCs w:val="22"/>
        </w:rPr>
      </w:pPr>
      <w:r w:rsidRPr="00D25AFA">
        <w:rPr>
          <w:rFonts w:ascii="Tahoma" w:eastAsia="Calibri" w:hAnsi="Tahoma" w:cs="Tahoma"/>
          <w:sz w:val="22"/>
          <w:szCs w:val="22"/>
        </w:rPr>
        <w:t xml:space="preserve">In order to apply, organizations </w:t>
      </w:r>
      <w:r w:rsidRPr="00D25AFA">
        <w:rPr>
          <w:rFonts w:ascii="Tahoma" w:eastAsia="Calibri" w:hAnsi="Tahoma" w:cs="Tahoma"/>
          <w:sz w:val="22"/>
          <w:szCs w:val="22"/>
          <w:u w:val="single"/>
        </w:rPr>
        <w:t>must</w:t>
      </w:r>
      <w:r w:rsidRPr="00D25AFA">
        <w:rPr>
          <w:rFonts w:ascii="Tahoma" w:eastAsia="Calibri" w:hAnsi="Tahoma" w:cs="Tahoma"/>
          <w:sz w:val="22"/>
          <w:szCs w:val="22"/>
        </w:rPr>
        <w:t xml:space="preserve"> </w:t>
      </w:r>
      <w:r w:rsidR="00304A18" w:rsidRPr="00FF6EAE">
        <w:rPr>
          <w:rFonts w:ascii="Tahoma" w:eastAsia="Calibri" w:hAnsi="Tahoma" w:cs="Tahoma"/>
          <w:sz w:val="22"/>
          <w:szCs w:val="22"/>
        </w:rPr>
        <w:t>fulfil</w:t>
      </w:r>
      <w:r w:rsidRPr="00D25AFA">
        <w:rPr>
          <w:rFonts w:ascii="Tahoma" w:eastAsia="Calibri" w:hAnsi="Tahoma" w:cs="Tahoma"/>
          <w:sz w:val="22"/>
          <w:szCs w:val="22"/>
        </w:rPr>
        <w:t xml:space="preserve"> the following criteria:</w:t>
      </w:r>
    </w:p>
    <w:p w14:paraId="6EA7367F" w14:textId="77777777" w:rsidR="009B0730" w:rsidRPr="00D25AFA" w:rsidRDefault="009B0730" w:rsidP="003C5FD9">
      <w:pPr>
        <w:jc w:val="both"/>
        <w:rPr>
          <w:rFonts w:ascii="Tahoma" w:eastAsia="Calibri" w:hAnsi="Tahoma" w:cs="Tahoma"/>
          <w:sz w:val="22"/>
          <w:szCs w:val="22"/>
        </w:rPr>
      </w:pPr>
    </w:p>
    <w:p w14:paraId="62653128" w14:textId="77777777" w:rsidR="00DB3C68" w:rsidRPr="00D25AFA" w:rsidRDefault="003C5FD9" w:rsidP="00DB3C68">
      <w:pPr>
        <w:numPr>
          <w:ilvl w:val="0"/>
          <w:numId w:val="7"/>
        </w:numPr>
        <w:contextualSpacing/>
        <w:jc w:val="both"/>
        <w:rPr>
          <w:rFonts w:ascii="Tahoma" w:eastAsia="Calibri" w:hAnsi="Tahoma" w:cs="Tahoma"/>
          <w:sz w:val="22"/>
          <w:szCs w:val="22"/>
        </w:rPr>
      </w:pPr>
      <w:r w:rsidRPr="00D25AFA">
        <w:rPr>
          <w:rFonts w:ascii="Tahoma" w:eastAsia="Calibri" w:hAnsi="Tahoma" w:cs="Tahoma"/>
          <w:sz w:val="22"/>
          <w:szCs w:val="22"/>
        </w:rPr>
        <w:t>Plan and implement activities in accordance with their own organizational strategy;</w:t>
      </w:r>
    </w:p>
    <w:p w14:paraId="3AFE18CA" w14:textId="40ADF489" w:rsidR="00DB3C68" w:rsidRDefault="00DB3C68" w:rsidP="00DB3C68">
      <w:pPr>
        <w:numPr>
          <w:ilvl w:val="0"/>
          <w:numId w:val="7"/>
        </w:numPr>
        <w:contextualSpacing/>
        <w:jc w:val="both"/>
        <w:rPr>
          <w:rFonts w:ascii="Tahoma" w:eastAsia="Calibri" w:hAnsi="Tahoma" w:cs="Tahoma"/>
          <w:sz w:val="22"/>
          <w:szCs w:val="22"/>
        </w:rPr>
      </w:pPr>
      <w:r w:rsidRPr="00D25AFA">
        <w:rPr>
          <w:rFonts w:ascii="Tahoma" w:eastAsia="Calibri" w:hAnsi="Tahoma" w:cs="Tahoma"/>
          <w:sz w:val="22"/>
          <w:szCs w:val="22"/>
        </w:rPr>
        <w:t>Undertake activities that contribute to the implementation of the KWN Strategy for 20</w:t>
      </w:r>
      <w:r w:rsidR="006F347C">
        <w:rPr>
          <w:rFonts w:ascii="Tahoma" w:eastAsia="Calibri" w:hAnsi="Tahoma" w:cs="Tahoma"/>
          <w:sz w:val="22"/>
          <w:szCs w:val="22"/>
        </w:rPr>
        <w:t>23</w:t>
      </w:r>
      <w:r w:rsidRPr="00D25AFA">
        <w:rPr>
          <w:rFonts w:ascii="Tahoma" w:eastAsia="Calibri" w:hAnsi="Tahoma" w:cs="Tahoma"/>
          <w:sz w:val="22"/>
          <w:szCs w:val="22"/>
        </w:rPr>
        <w:t>-202</w:t>
      </w:r>
      <w:r w:rsidR="006F347C">
        <w:rPr>
          <w:rFonts w:ascii="Tahoma" w:eastAsia="Calibri" w:hAnsi="Tahoma" w:cs="Tahoma"/>
          <w:sz w:val="22"/>
          <w:szCs w:val="22"/>
        </w:rPr>
        <w:t>6</w:t>
      </w:r>
      <w:r w:rsidRPr="00D25AFA">
        <w:rPr>
          <w:rFonts w:ascii="Tahoma" w:eastAsia="Calibri" w:hAnsi="Tahoma" w:cs="Tahoma"/>
          <w:sz w:val="22"/>
          <w:szCs w:val="22"/>
        </w:rPr>
        <w:t>, including programs on:</w:t>
      </w:r>
    </w:p>
    <w:p w14:paraId="3234C639" w14:textId="3FA04875" w:rsidR="00DB3C68" w:rsidRPr="006F347C" w:rsidRDefault="00125A36" w:rsidP="006F347C">
      <w:pPr>
        <w:numPr>
          <w:ilvl w:val="1"/>
          <w:numId w:val="25"/>
        </w:numPr>
        <w:contextualSpacing/>
        <w:jc w:val="both"/>
        <w:rPr>
          <w:rFonts w:ascii="Tahoma" w:eastAsia="Calibri" w:hAnsi="Tahoma" w:cs="Tahoma"/>
          <w:sz w:val="22"/>
          <w:szCs w:val="22"/>
        </w:rPr>
      </w:pPr>
      <w:r w:rsidRPr="00125A36">
        <w:rPr>
          <w:rFonts w:ascii="Tahoma" w:eastAsia="Calibri" w:hAnsi="Tahoma" w:cs="Tahoma"/>
          <w:sz w:val="22"/>
          <w:szCs w:val="22"/>
        </w:rPr>
        <w:t>Advancing gender equality through rule of law</w:t>
      </w:r>
      <w:r w:rsidR="00DB3C68" w:rsidRPr="00D25AFA">
        <w:rPr>
          <w:rFonts w:ascii="Tahoma" w:eastAsia="Calibri" w:hAnsi="Tahoma" w:cs="Tahoma"/>
          <w:sz w:val="22"/>
          <w:szCs w:val="22"/>
        </w:rPr>
        <w:t>;</w:t>
      </w:r>
    </w:p>
    <w:p w14:paraId="363DA5FF" w14:textId="39606ECD" w:rsidR="00DB3C68" w:rsidRPr="00D25AFA" w:rsidRDefault="00125A36" w:rsidP="00DB3C68">
      <w:pPr>
        <w:numPr>
          <w:ilvl w:val="1"/>
          <w:numId w:val="25"/>
        </w:numPr>
        <w:contextualSpacing/>
        <w:jc w:val="both"/>
        <w:rPr>
          <w:rFonts w:ascii="Tahoma" w:eastAsia="Calibri" w:hAnsi="Tahoma" w:cs="Tahoma"/>
          <w:sz w:val="22"/>
          <w:szCs w:val="22"/>
        </w:rPr>
      </w:pPr>
      <w:r w:rsidRPr="00125A36">
        <w:rPr>
          <w:rFonts w:ascii="Tahoma" w:eastAsia="Calibri" w:hAnsi="Tahoma" w:cs="Tahoma"/>
          <w:sz w:val="22"/>
          <w:szCs w:val="22"/>
        </w:rPr>
        <w:t>Transforming gender norms through education</w:t>
      </w:r>
    </w:p>
    <w:p w14:paraId="0736609F" w14:textId="1FF75230" w:rsidR="00DB3C68" w:rsidRPr="00D25AFA" w:rsidRDefault="00DB3C68">
      <w:pPr>
        <w:pStyle w:val="ListParagraph"/>
        <w:numPr>
          <w:ilvl w:val="0"/>
          <w:numId w:val="7"/>
        </w:numPr>
        <w:jc w:val="both"/>
        <w:rPr>
          <w:rFonts w:ascii="Tahoma" w:eastAsia="Calibri" w:hAnsi="Tahoma" w:cs="Tahoma"/>
          <w:sz w:val="22"/>
          <w:szCs w:val="22"/>
        </w:rPr>
      </w:pPr>
      <w:r w:rsidRPr="00D25AFA">
        <w:rPr>
          <w:rFonts w:ascii="Tahoma" w:eastAsia="Calibri" w:hAnsi="Tahoma" w:cs="Tahoma"/>
          <w:sz w:val="22"/>
          <w:szCs w:val="22"/>
        </w:rPr>
        <w:t xml:space="preserve">Be able to provide at least 10% of the budget total amount from another donor and/or self-contribution (e.g., documented volunteer work). This </w:t>
      </w:r>
      <w:r w:rsidR="00344298">
        <w:rPr>
          <w:rFonts w:ascii="Tahoma" w:eastAsia="Calibri" w:hAnsi="Tahoma" w:cs="Tahoma"/>
          <w:sz w:val="22"/>
          <w:szCs w:val="22"/>
        </w:rPr>
        <w:t xml:space="preserve">10% contribution </w:t>
      </w:r>
      <w:r w:rsidR="006951C6">
        <w:rPr>
          <w:rFonts w:ascii="Tahoma" w:eastAsia="Calibri" w:hAnsi="Tahoma" w:cs="Tahoma"/>
          <w:sz w:val="22"/>
          <w:szCs w:val="22"/>
        </w:rPr>
        <w:t xml:space="preserve">should </w:t>
      </w:r>
      <w:r w:rsidRPr="00D25AFA">
        <w:rPr>
          <w:rFonts w:ascii="Tahoma" w:eastAsia="Calibri" w:hAnsi="Tahoma" w:cs="Tahoma"/>
          <w:sz w:val="22"/>
          <w:szCs w:val="22"/>
        </w:rPr>
        <w:t xml:space="preserve">be reflected in the budget proposal; </w:t>
      </w:r>
    </w:p>
    <w:p w14:paraId="12536719" w14:textId="3E0CF877" w:rsidR="00BF7542" w:rsidRPr="00CB5345" w:rsidRDefault="00DB3C68" w:rsidP="00D25AFA">
      <w:pPr>
        <w:pStyle w:val="ListParagraph"/>
        <w:numPr>
          <w:ilvl w:val="0"/>
          <w:numId w:val="7"/>
        </w:numPr>
        <w:jc w:val="both"/>
        <w:rPr>
          <w:rFonts w:ascii="Tahoma" w:eastAsia="Times New Roman" w:hAnsi="Tahoma" w:cs="Tahoma"/>
          <w:sz w:val="22"/>
          <w:szCs w:val="22"/>
        </w:rPr>
      </w:pPr>
      <w:r w:rsidRPr="00FF6EAE">
        <w:rPr>
          <w:rFonts w:ascii="Tahoma" w:eastAsia="Times New Roman" w:hAnsi="Tahoma" w:cs="Tahoma"/>
          <w:color w:val="000000" w:themeColor="text1"/>
          <w:sz w:val="22"/>
          <w:szCs w:val="22"/>
        </w:rPr>
        <w:t xml:space="preserve">Have no staff members currently part of KWN’s Board, or part of </w:t>
      </w:r>
      <w:r w:rsidRPr="00D25AFA">
        <w:rPr>
          <w:rFonts w:ascii="Tahoma" w:eastAsia="Calibri" w:hAnsi="Tahoma" w:cs="Tahoma"/>
          <w:sz w:val="22"/>
          <w:szCs w:val="22"/>
        </w:rPr>
        <w:t xml:space="preserve">the </w:t>
      </w:r>
      <w:r w:rsidR="000C315C">
        <w:rPr>
          <w:rFonts w:ascii="Tahoma" w:eastAsia="Times New Roman" w:hAnsi="Tahoma" w:cs="Tahoma"/>
          <w:color w:val="000000" w:themeColor="text1"/>
          <w:sz w:val="22"/>
          <w:szCs w:val="22"/>
        </w:rPr>
        <w:t>GRC.</w:t>
      </w:r>
      <w:r w:rsidR="00DC0AC2" w:rsidRPr="00FF6EAE">
        <w:rPr>
          <w:rFonts w:ascii="Tahoma" w:eastAsia="Times New Roman" w:hAnsi="Tahoma" w:cs="Tahoma"/>
          <w:color w:val="000000" w:themeColor="text1"/>
          <w:sz w:val="22"/>
          <w:szCs w:val="22"/>
        </w:rPr>
        <w:t xml:space="preserve"> </w:t>
      </w:r>
    </w:p>
    <w:p w14:paraId="12A4C0C7" w14:textId="41340C07" w:rsidR="00CB5345" w:rsidRDefault="00CB5345" w:rsidP="00CB5345">
      <w:pPr>
        <w:jc w:val="both"/>
        <w:rPr>
          <w:rFonts w:ascii="Tahoma" w:eastAsia="Times New Roman" w:hAnsi="Tahoma" w:cs="Tahoma"/>
          <w:sz w:val="22"/>
          <w:szCs w:val="22"/>
        </w:rPr>
      </w:pPr>
    </w:p>
    <w:p w14:paraId="0ACD91CC" w14:textId="366743D3" w:rsidR="00DC0AC2" w:rsidRPr="00FF6EAE" w:rsidRDefault="003C33FC" w:rsidP="000B4CB8">
      <w:pPr>
        <w:jc w:val="both"/>
        <w:rPr>
          <w:rFonts w:ascii="Tahoma" w:eastAsia="Times New Roman" w:hAnsi="Tahoma" w:cs="Tahoma"/>
          <w:sz w:val="22"/>
          <w:szCs w:val="22"/>
        </w:rPr>
      </w:pPr>
      <w:r w:rsidRPr="00D25AFA">
        <w:rPr>
          <w:rFonts w:ascii="Tahoma" w:eastAsia="Calibri" w:hAnsi="Tahoma" w:cs="Tahoma"/>
          <w:sz w:val="22"/>
          <w:szCs w:val="22"/>
        </w:rPr>
        <w:t xml:space="preserve">The </w:t>
      </w:r>
      <w:r w:rsidR="00593645">
        <w:rPr>
          <w:rFonts w:ascii="Tahoma" w:eastAsia="Calibri" w:hAnsi="Tahoma" w:cs="Tahoma"/>
          <w:sz w:val="22"/>
          <w:szCs w:val="22"/>
        </w:rPr>
        <w:t>GRC</w:t>
      </w:r>
      <w:r w:rsidRPr="00D25AFA">
        <w:rPr>
          <w:rFonts w:ascii="Tahoma" w:eastAsia="Calibri" w:hAnsi="Tahoma" w:cs="Tahoma"/>
          <w:sz w:val="22"/>
          <w:szCs w:val="22"/>
        </w:rPr>
        <w:t xml:space="preserve"> will prioritize funding</w:t>
      </w:r>
      <w:r w:rsidR="00343D97">
        <w:rPr>
          <w:rFonts w:ascii="Tahoma" w:eastAsia="Calibri" w:hAnsi="Tahoma" w:cs="Tahoma"/>
          <w:sz w:val="22"/>
          <w:szCs w:val="22"/>
        </w:rPr>
        <w:t xml:space="preserve"> for</w:t>
      </w:r>
      <w:r w:rsidR="00DC0AC2" w:rsidRPr="00FF6EAE">
        <w:rPr>
          <w:rFonts w:ascii="Tahoma" w:eastAsia="Times New Roman" w:hAnsi="Tahoma" w:cs="Tahoma"/>
          <w:sz w:val="22"/>
          <w:szCs w:val="22"/>
        </w:rPr>
        <w:t>:</w:t>
      </w:r>
    </w:p>
    <w:p w14:paraId="14EF35F5" w14:textId="77777777" w:rsidR="00DC0AC2" w:rsidRPr="002E2FBE" w:rsidRDefault="00DC0AC2" w:rsidP="000B4CB8">
      <w:pPr>
        <w:jc w:val="both"/>
        <w:rPr>
          <w:rFonts w:ascii="Tahoma" w:eastAsia="Times New Roman" w:hAnsi="Tahoma" w:cs="Tahoma"/>
          <w:sz w:val="22"/>
          <w:szCs w:val="22"/>
        </w:rPr>
      </w:pPr>
    </w:p>
    <w:p w14:paraId="2BB32253" w14:textId="7A8A630A" w:rsidR="003C33FC" w:rsidRPr="00D25AFA" w:rsidRDefault="641DF3CD" w:rsidP="00D25AFA">
      <w:pPr>
        <w:pStyle w:val="ListParagraph"/>
        <w:numPr>
          <w:ilvl w:val="0"/>
          <w:numId w:val="4"/>
        </w:numPr>
        <w:jc w:val="both"/>
        <w:rPr>
          <w:rFonts w:ascii="Tahoma" w:hAnsi="Tahoma" w:cs="Tahoma"/>
          <w:sz w:val="22"/>
          <w:szCs w:val="22"/>
        </w:rPr>
      </w:pPr>
      <w:r w:rsidRPr="641DF3CD">
        <w:rPr>
          <w:rFonts w:ascii="Tahoma" w:hAnsi="Tahoma" w:cs="Tahoma"/>
          <w:sz w:val="22"/>
          <w:szCs w:val="22"/>
        </w:rPr>
        <w:t>Initiatives that involve advocacy, towards bringing about sustainable changes in supporting, protecting, or promoting women’s rights and gender equality at municipal and/or national levels.</w:t>
      </w:r>
    </w:p>
    <w:p w14:paraId="0C3C28A0" w14:textId="10BF28A3" w:rsidR="00DC0AC2" w:rsidRPr="00D25AFA" w:rsidRDefault="641DF3CD">
      <w:pPr>
        <w:pStyle w:val="ListParagraph"/>
        <w:numPr>
          <w:ilvl w:val="0"/>
          <w:numId w:val="4"/>
        </w:numPr>
        <w:jc w:val="both"/>
        <w:rPr>
          <w:rFonts w:ascii="Tahoma" w:hAnsi="Tahoma" w:cs="Tahoma"/>
          <w:sz w:val="22"/>
          <w:szCs w:val="22"/>
        </w:rPr>
      </w:pPr>
      <w:r w:rsidRPr="641DF3CD">
        <w:rPr>
          <w:rFonts w:ascii="Tahoma" w:hAnsi="Tahoma" w:cs="Tahoma"/>
          <w:sz w:val="22"/>
          <w:szCs w:val="22"/>
        </w:rPr>
        <w:t xml:space="preserve">Initiatives that aim to contribute to produce tangible and visible results (e.g., new legislation, new services, reports about cases of </w:t>
      </w:r>
      <w:r w:rsidR="00150212">
        <w:rPr>
          <w:rFonts w:ascii="Tahoma" w:hAnsi="Tahoma" w:cs="Tahoma"/>
          <w:sz w:val="22"/>
          <w:szCs w:val="22"/>
        </w:rPr>
        <w:t>violation of women’s rights to healthcare</w:t>
      </w:r>
      <w:r w:rsidRPr="641DF3CD">
        <w:rPr>
          <w:rFonts w:ascii="Tahoma" w:hAnsi="Tahoma" w:cs="Tahoma"/>
          <w:sz w:val="22"/>
          <w:szCs w:val="22"/>
        </w:rPr>
        <w:t>, monitored court cases, gender-transformative curricula, etc.)</w:t>
      </w:r>
    </w:p>
    <w:p w14:paraId="678F925F" w14:textId="7572E5A5" w:rsidR="003C33FC" w:rsidRPr="00D25AFA" w:rsidRDefault="641DF3CD" w:rsidP="00D25AFA">
      <w:pPr>
        <w:pStyle w:val="ListParagraph"/>
        <w:numPr>
          <w:ilvl w:val="0"/>
          <w:numId w:val="4"/>
        </w:numPr>
        <w:jc w:val="both"/>
        <w:rPr>
          <w:rFonts w:ascii="Tahoma" w:hAnsi="Tahoma" w:cs="Tahoma"/>
          <w:sz w:val="22"/>
          <w:szCs w:val="22"/>
        </w:rPr>
      </w:pPr>
      <w:r w:rsidRPr="641DF3CD">
        <w:rPr>
          <w:rFonts w:ascii="Tahoma" w:hAnsi="Tahoma" w:cs="Tahoma"/>
          <w:sz w:val="22"/>
          <w:szCs w:val="22"/>
        </w:rPr>
        <w:t>Initiatives that engage persons with different</w:t>
      </w:r>
      <w:r w:rsidR="00055DBC">
        <w:rPr>
          <w:rFonts w:ascii="Tahoma" w:hAnsi="Tahoma" w:cs="Tahoma"/>
          <w:sz w:val="22"/>
          <w:szCs w:val="22"/>
        </w:rPr>
        <w:t xml:space="preserve"> abilities, minority ethnic groups</w:t>
      </w:r>
      <w:r w:rsidRPr="641DF3CD">
        <w:rPr>
          <w:rFonts w:ascii="Tahoma" w:hAnsi="Tahoma" w:cs="Tahoma"/>
          <w:sz w:val="22"/>
          <w:szCs w:val="22"/>
        </w:rPr>
        <w:t xml:space="preserve"> and marginalized persons</w:t>
      </w:r>
      <w:r w:rsidR="5C1C63CE" w:rsidRPr="5C1C63CE">
        <w:rPr>
          <w:rFonts w:ascii="Tahoma" w:hAnsi="Tahoma" w:cs="Tahoma"/>
          <w:sz w:val="22"/>
          <w:szCs w:val="22"/>
        </w:rPr>
        <w:t>.</w:t>
      </w:r>
    </w:p>
    <w:p w14:paraId="0092DA21" w14:textId="7BD768C6" w:rsidR="00E9079F" w:rsidRPr="00D25AFA" w:rsidRDefault="641DF3CD" w:rsidP="00D25AFA">
      <w:pPr>
        <w:pStyle w:val="ListParagraph"/>
        <w:numPr>
          <w:ilvl w:val="0"/>
          <w:numId w:val="4"/>
        </w:numPr>
        <w:jc w:val="both"/>
        <w:rPr>
          <w:rFonts w:ascii="Tahoma" w:hAnsi="Tahoma" w:cs="Tahoma"/>
          <w:sz w:val="22"/>
          <w:szCs w:val="22"/>
        </w:rPr>
      </w:pPr>
      <w:r w:rsidRPr="641DF3CD">
        <w:rPr>
          <w:rFonts w:ascii="Tahoma" w:hAnsi="Tahoma" w:cs="Tahoma"/>
          <w:sz w:val="22"/>
          <w:szCs w:val="22"/>
        </w:rPr>
        <w:t>Organizations lacking other funding opportunities from different donors.</w:t>
      </w:r>
    </w:p>
    <w:p w14:paraId="3E56FFC0" w14:textId="77777777" w:rsidR="00C022FD" w:rsidRPr="00D25AFA" w:rsidRDefault="00C022FD" w:rsidP="00D25AFA">
      <w:pPr>
        <w:jc w:val="both"/>
        <w:rPr>
          <w:rFonts w:ascii="Tahoma" w:eastAsia="Times New Roman" w:hAnsi="Tahoma" w:cs="Tahoma"/>
          <w:sz w:val="22"/>
          <w:szCs w:val="22"/>
        </w:rPr>
      </w:pPr>
    </w:p>
    <w:p w14:paraId="75CFDE02" w14:textId="06D7C526" w:rsidR="003C33FC" w:rsidRPr="00D25AFA" w:rsidRDefault="00AB5776" w:rsidP="00D25AFA">
      <w:pPr>
        <w:pStyle w:val="Heading1"/>
        <w:rPr>
          <w:b w:val="0"/>
        </w:rPr>
      </w:pPr>
      <w:r w:rsidRPr="00FF6EAE">
        <w:t xml:space="preserve">APPLICATION SUBMISSION PROCEDURES </w:t>
      </w:r>
    </w:p>
    <w:p w14:paraId="5C7C5812" w14:textId="77777777" w:rsidR="00150212" w:rsidRDefault="00FF6EAE" w:rsidP="00D25AFA">
      <w:pPr>
        <w:ind w:right="-63"/>
        <w:jc w:val="both"/>
        <w:rPr>
          <w:rFonts w:ascii="Tahoma" w:eastAsia="Calibri" w:hAnsi="Tahoma" w:cs="Tahoma"/>
          <w:sz w:val="22"/>
          <w:szCs w:val="22"/>
        </w:rPr>
      </w:pPr>
      <w:r w:rsidRPr="002543FB">
        <w:rPr>
          <w:rFonts w:ascii="Tahoma" w:eastAsia="Calibri" w:hAnsi="Tahoma" w:cs="Tahoma"/>
          <w:sz w:val="22"/>
          <w:szCs w:val="22"/>
        </w:rPr>
        <w:t>Applications may be submitted in Albanian, Serbian and English languages. The full application must be submitted electronically to the following email:</w:t>
      </w:r>
      <w:r>
        <w:rPr>
          <w:rFonts w:ascii="Tahoma" w:eastAsia="Calibri" w:hAnsi="Tahoma" w:cs="Tahoma"/>
          <w:sz w:val="22"/>
          <w:szCs w:val="22"/>
        </w:rPr>
        <w:t xml:space="preserve"> </w:t>
      </w:r>
      <w:hyperlink r:id="rId9" w:history="1">
        <w:r w:rsidR="003C33FC" w:rsidRPr="00D25AFA">
          <w:rPr>
            <w:rStyle w:val="Hyperlink"/>
            <w:rFonts w:ascii="Tahoma" w:eastAsia="Calibri" w:hAnsi="Tahoma" w:cs="Tahoma"/>
            <w:sz w:val="22"/>
            <w:szCs w:val="22"/>
          </w:rPr>
          <w:t>grants@womensnetwork.org</w:t>
        </w:r>
      </w:hyperlink>
      <w:r w:rsidR="003C33FC" w:rsidRPr="00D25AFA">
        <w:rPr>
          <w:rFonts w:ascii="Tahoma" w:eastAsia="Calibri" w:hAnsi="Tahoma" w:cs="Tahoma"/>
          <w:sz w:val="22"/>
          <w:szCs w:val="22"/>
        </w:rPr>
        <w:t xml:space="preserve">. </w:t>
      </w:r>
    </w:p>
    <w:p w14:paraId="26C77E08" w14:textId="77777777" w:rsidR="00150212" w:rsidRDefault="00150212" w:rsidP="00D25AFA">
      <w:pPr>
        <w:ind w:right="-63"/>
        <w:jc w:val="both"/>
        <w:rPr>
          <w:rFonts w:ascii="Tahoma" w:eastAsia="Calibri" w:hAnsi="Tahoma" w:cs="Tahoma"/>
          <w:sz w:val="22"/>
          <w:szCs w:val="22"/>
        </w:rPr>
      </w:pPr>
    </w:p>
    <w:p w14:paraId="5C99C5E6" w14:textId="4531E914" w:rsidR="003C33FC" w:rsidRPr="00D25AFA" w:rsidRDefault="003C33FC" w:rsidP="00D25AFA">
      <w:pPr>
        <w:ind w:right="-63"/>
        <w:jc w:val="both"/>
        <w:rPr>
          <w:rFonts w:ascii="Tahoma" w:eastAsia="Calibri" w:hAnsi="Tahoma" w:cs="Tahoma"/>
          <w:sz w:val="22"/>
          <w:szCs w:val="22"/>
        </w:rPr>
      </w:pPr>
      <w:r w:rsidRPr="00D25AFA">
        <w:rPr>
          <w:rFonts w:ascii="Tahoma" w:eastAsia="Calibri" w:hAnsi="Tahoma" w:cs="Tahoma"/>
          <w:sz w:val="22"/>
          <w:szCs w:val="22"/>
        </w:rPr>
        <w:t>Applicants must submit the following documents:</w:t>
      </w:r>
    </w:p>
    <w:p w14:paraId="0C153524" w14:textId="77777777" w:rsidR="00E9079F" w:rsidRPr="00FF6EAE" w:rsidRDefault="00E9079F" w:rsidP="00E9079F">
      <w:pPr>
        <w:ind w:right="27"/>
        <w:jc w:val="both"/>
        <w:rPr>
          <w:rFonts w:ascii="Tahoma" w:eastAsia="Times New Roman" w:hAnsi="Tahoma" w:cs="Tahoma"/>
          <w:sz w:val="22"/>
          <w:szCs w:val="22"/>
        </w:rPr>
      </w:pPr>
    </w:p>
    <w:p w14:paraId="4C6FF860" w14:textId="51849E1F" w:rsidR="00CF4C23" w:rsidRDefault="00E524BD" w:rsidP="00CF4C23">
      <w:pPr>
        <w:numPr>
          <w:ilvl w:val="0"/>
          <w:numId w:val="8"/>
        </w:numPr>
        <w:tabs>
          <w:tab w:val="clear" w:pos="360"/>
          <w:tab w:val="left" w:pos="810"/>
        </w:tabs>
        <w:ind w:left="720"/>
        <w:jc w:val="both"/>
        <w:rPr>
          <w:rFonts w:ascii="Tahoma" w:hAnsi="Tahoma" w:cs="Tahoma"/>
          <w:sz w:val="22"/>
          <w:szCs w:val="22"/>
        </w:rPr>
      </w:pPr>
      <w:r w:rsidRPr="00D25AFA">
        <w:rPr>
          <w:rFonts w:ascii="Tahoma" w:hAnsi="Tahoma" w:cs="Tahoma"/>
          <w:sz w:val="22"/>
          <w:szCs w:val="22"/>
        </w:rPr>
        <w:t>Application</w:t>
      </w:r>
      <w:r w:rsidR="00FF6EAE">
        <w:rPr>
          <w:rFonts w:ascii="Tahoma" w:hAnsi="Tahoma" w:cs="Tahoma"/>
          <w:sz w:val="22"/>
          <w:szCs w:val="22"/>
        </w:rPr>
        <w:t>,</w:t>
      </w:r>
      <w:r w:rsidRPr="00D25AFA">
        <w:rPr>
          <w:rFonts w:ascii="Tahoma" w:hAnsi="Tahoma" w:cs="Tahoma"/>
          <w:sz w:val="22"/>
          <w:szCs w:val="22"/>
        </w:rPr>
        <w:t xml:space="preserve"> </w:t>
      </w:r>
      <w:r w:rsidR="00FF6EAE">
        <w:rPr>
          <w:rFonts w:ascii="Tahoma" w:hAnsi="Tahoma" w:cs="Tahoma"/>
          <w:sz w:val="22"/>
          <w:szCs w:val="22"/>
        </w:rPr>
        <w:t>using the KWN Application Form (</w:t>
      </w:r>
      <w:r w:rsidR="00FF6EAE" w:rsidRPr="002543FB">
        <w:rPr>
          <w:rFonts w:ascii="Tahoma" w:hAnsi="Tahoma" w:cs="Tahoma"/>
          <w:sz w:val="22"/>
          <w:szCs w:val="22"/>
        </w:rPr>
        <w:t>Word format, attached and available</w:t>
      </w:r>
      <w:r w:rsidR="00FF6EAE">
        <w:rPr>
          <w:rFonts w:ascii="Tahoma" w:hAnsi="Tahoma" w:cs="Tahoma"/>
          <w:sz w:val="22"/>
          <w:szCs w:val="22"/>
        </w:rPr>
        <w:t xml:space="preserve"> </w:t>
      </w:r>
      <w:r w:rsidR="003C33FC" w:rsidRPr="00D25AFA">
        <w:rPr>
          <w:rFonts w:ascii="Tahoma" w:hAnsi="Tahoma" w:cs="Tahoma"/>
          <w:sz w:val="22"/>
          <w:szCs w:val="22"/>
        </w:rPr>
        <w:t xml:space="preserve">at: </w:t>
      </w:r>
      <w:hyperlink r:id="rId10" w:history="1">
        <w:r w:rsidR="00DC22DC" w:rsidRPr="00DC22DC">
          <w:rPr>
            <w:rStyle w:val="Hyperlink"/>
            <w:rFonts w:ascii="Tahoma" w:hAnsi="Tahoma" w:cs="Tahoma"/>
            <w:sz w:val="22"/>
            <w:szCs w:val="22"/>
          </w:rPr>
          <w:t>www.womensnetwork.org</w:t>
        </w:r>
      </w:hyperlink>
      <w:r w:rsidR="003C33FC" w:rsidRPr="00D25AFA">
        <w:rPr>
          <w:rFonts w:ascii="Tahoma" w:hAnsi="Tahoma" w:cs="Tahoma"/>
          <w:sz w:val="22"/>
          <w:szCs w:val="22"/>
        </w:rPr>
        <w:t>)</w:t>
      </w:r>
      <w:r w:rsidR="007D785F">
        <w:rPr>
          <w:rFonts w:ascii="Tahoma" w:hAnsi="Tahoma" w:cs="Tahoma"/>
          <w:sz w:val="22"/>
          <w:szCs w:val="22"/>
        </w:rPr>
        <w:t>,</w:t>
      </w:r>
      <w:r w:rsidR="00564D02">
        <w:rPr>
          <w:rFonts w:ascii="Tahoma" w:hAnsi="Tahoma" w:cs="Tahoma"/>
          <w:sz w:val="22"/>
          <w:szCs w:val="22"/>
        </w:rPr>
        <w:t xml:space="preserve"> and</w:t>
      </w:r>
    </w:p>
    <w:p w14:paraId="2D5C75F7" w14:textId="5ECC7611" w:rsidR="003C33FC" w:rsidRPr="00CF4C23" w:rsidRDefault="003C33FC" w:rsidP="00DC22DC">
      <w:pPr>
        <w:numPr>
          <w:ilvl w:val="0"/>
          <w:numId w:val="8"/>
        </w:numPr>
        <w:tabs>
          <w:tab w:val="clear" w:pos="360"/>
          <w:tab w:val="left" w:pos="810"/>
        </w:tabs>
        <w:ind w:left="720"/>
        <w:jc w:val="both"/>
        <w:rPr>
          <w:rFonts w:ascii="Tahoma" w:hAnsi="Tahoma" w:cs="Tahoma"/>
          <w:sz w:val="22"/>
          <w:szCs w:val="22"/>
        </w:rPr>
      </w:pPr>
      <w:r w:rsidRPr="00CF4C23">
        <w:rPr>
          <w:rFonts w:ascii="Tahoma" w:eastAsia="Times New Roman" w:hAnsi="Tahoma" w:cs="Tahoma"/>
          <w:color w:val="000000" w:themeColor="text1"/>
          <w:sz w:val="22"/>
          <w:szCs w:val="22"/>
          <w:lang w:eastAsia="ru-RU"/>
        </w:rPr>
        <w:t xml:space="preserve">Budget Proposal, </w:t>
      </w:r>
      <w:r w:rsidR="00C022FD" w:rsidRPr="00CF4C23">
        <w:rPr>
          <w:rFonts w:ascii="Tahoma" w:eastAsia="Times New Roman" w:hAnsi="Tahoma" w:cs="Tahoma"/>
          <w:color w:val="000000" w:themeColor="text1"/>
          <w:sz w:val="22"/>
          <w:szCs w:val="22"/>
          <w:lang w:eastAsia="ru-RU"/>
        </w:rPr>
        <w:t>u</w:t>
      </w:r>
      <w:r w:rsidRPr="00CF4C23">
        <w:rPr>
          <w:rFonts w:ascii="Tahoma" w:eastAsia="Times New Roman" w:hAnsi="Tahoma" w:cs="Tahoma"/>
          <w:color w:val="000000" w:themeColor="text1"/>
          <w:sz w:val="22"/>
          <w:szCs w:val="22"/>
          <w:lang w:eastAsia="ru-RU"/>
        </w:rPr>
        <w:t>sing the KWN Form (</w:t>
      </w:r>
      <w:r w:rsidR="00564D02" w:rsidRPr="00CF4C23">
        <w:rPr>
          <w:rFonts w:ascii="Tahoma" w:eastAsia="Times New Roman" w:hAnsi="Tahoma" w:cs="Tahoma"/>
          <w:color w:val="000000" w:themeColor="text1"/>
          <w:sz w:val="22"/>
          <w:szCs w:val="22"/>
          <w:lang w:eastAsia="ru-RU"/>
        </w:rPr>
        <w:t>Excel</w:t>
      </w:r>
      <w:r w:rsidR="00FF6EAE" w:rsidRPr="00CF4C23">
        <w:rPr>
          <w:rFonts w:ascii="Tahoma" w:eastAsia="Times New Roman" w:hAnsi="Tahoma" w:cs="Tahoma"/>
          <w:color w:val="000000" w:themeColor="text1"/>
          <w:sz w:val="22"/>
          <w:szCs w:val="22"/>
          <w:lang w:eastAsia="ru-RU"/>
        </w:rPr>
        <w:t xml:space="preserve"> format, attached and a</w:t>
      </w:r>
      <w:r w:rsidRPr="00CF4C23">
        <w:rPr>
          <w:rFonts w:ascii="Tahoma" w:eastAsia="Times New Roman" w:hAnsi="Tahoma" w:cs="Tahoma"/>
          <w:color w:val="000000" w:themeColor="text1"/>
          <w:sz w:val="22"/>
          <w:szCs w:val="22"/>
          <w:lang w:eastAsia="ru-RU"/>
        </w:rPr>
        <w:t xml:space="preserve">vailable </w:t>
      </w:r>
      <w:r w:rsidR="00FF6EAE" w:rsidRPr="00CF4C23">
        <w:rPr>
          <w:rFonts w:ascii="Tahoma" w:eastAsia="Times New Roman" w:hAnsi="Tahoma" w:cs="Tahoma"/>
          <w:color w:val="000000" w:themeColor="text1"/>
          <w:sz w:val="22"/>
          <w:szCs w:val="22"/>
          <w:lang w:eastAsia="ru-RU"/>
        </w:rPr>
        <w:t>at</w:t>
      </w:r>
      <w:r w:rsidRPr="00CF4C23">
        <w:rPr>
          <w:rFonts w:ascii="Tahoma" w:eastAsia="Times New Roman" w:hAnsi="Tahoma" w:cs="Tahoma"/>
          <w:color w:val="000000" w:themeColor="text1"/>
          <w:sz w:val="22"/>
          <w:szCs w:val="22"/>
          <w:lang w:eastAsia="ru-RU"/>
        </w:rPr>
        <w:t xml:space="preserve">: </w:t>
      </w:r>
      <w:hyperlink r:id="rId11" w:history="1">
        <w:r w:rsidR="00DC22DC" w:rsidRPr="00DC22DC">
          <w:rPr>
            <w:rStyle w:val="Hyperlink"/>
            <w:rFonts w:ascii="Tahoma" w:hAnsi="Tahoma" w:cs="Tahoma"/>
            <w:sz w:val="22"/>
            <w:szCs w:val="22"/>
          </w:rPr>
          <w:t>www.womensnetwork.org</w:t>
        </w:r>
      </w:hyperlink>
      <w:r w:rsidRPr="00CF4C23">
        <w:rPr>
          <w:rFonts w:ascii="Tahoma" w:eastAsia="Times New Roman" w:hAnsi="Tahoma" w:cs="Tahoma"/>
          <w:color w:val="000000" w:themeColor="text1"/>
          <w:sz w:val="22"/>
          <w:szCs w:val="22"/>
          <w:lang w:eastAsia="ru-RU"/>
        </w:rPr>
        <w:t>)</w:t>
      </w:r>
      <w:r w:rsidR="00564D02" w:rsidRPr="00CF4C23">
        <w:rPr>
          <w:rFonts w:ascii="Tahoma" w:eastAsia="Times New Roman" w:hAnsi="Tahoma" w:cs="Tahoma"/>
          <w:color w:val="000000" w:themeColor="text1"/>
          <w:sz w:val="22"/>
          <w:szCs w:val="22"/>
          <w:lang w:eastAsia="ru-RU"/>
        </w:rPr>
        <w:t>.</w:t>
      </w:r>
    </w:p>
    <w:p w14:paraId="27E9F346" w14:textId="368B5BBE" w:rsidR="003C33FC" w:rsidRPr="002E2FBE" w:rsidRDefault="003C33FC" w:rsidP="00D25AFA">
      <w:pPr>
        <w:ind w:left="720" w:right="27"/>
        <w:jc w:val="both"/>
        <w:rPr>
          <w:rFonts w:ascii="Tahoma" w:eastAsia="Times New Roman" w:hAnsi="Tahoma" w:cs="Tahoma"/>
          <w:sz w:val="22"/>
          <w:szCs w:val="22"/>
          <w:lang w:eastAsia="ru-RU"/>
        </w:rPr>
      </w:pPr>
      <w:r w:rsidRPr="00D25AFA">
        <w:rPr>
          <w:rFonts w:ascii="Tahoma" w:eastAsia="Times New Roman" w:hAnsi="Tahoma" w:cs="Tahoma"/>
          <w:b/>
          <w:bCs/>
          <w:i/>
          <w:iCs/>
          <w:color w:val="000000" w:themeColor="text1"/>
          <w:sz w:val="22"/>
          <w:szCs w:val="22"/>
          <w:lang w:eastAsia="ru-RU"/>
        </w:rPr>
        <w:t>Please note:</w:t>
      </w:r>
      <w:r w:rsidRPr="002E2FBE">
        <w:rPr>
          <w:rFonts w:ascii="Tahoma" w:eastAsia="Times New Roman" w:hAnsi="Tahoma" w:cs="Tahoma"/>
          <w:color w:val="000000" w:themeColor="text1"/>
          <w:sz w:val="22"/>
          <w:szCs w:val="22"/>
          <w:lang w:eastAsia="ru-RU"/>
        </w:rPr>
        <w:t xml:space="preserve"> </w:t>
      </w:r>
      <w:r w:rsidRPr="002E2FBE">
        <w:rPr>
          <w:rFonts w:ascii="Tahoma" w:eastAsia="Times New Roman" w:hAnsi="Tahoma" w:cs="Tahoma"/>
          <w:sz w:val="22"/>
          <w:szCs w:val="22"/>
          <w:lang w:eastAsia="ru-RU"/>
        </w:rPr>
        <w:t xml:space="preserve">all budgets must represent an allocation of costs (which means co-financing by another institution) and / or a non-financial contribution (meaning volunteer work, donations from businesses, community involvement) in the amount of 10% of the total budget proposal. This should be stated in the budget proposal. KWF </w:t>
      </w:r>
      <w:r w:rsidR="00514905">
        <w:rPr>
          <w:rFonts w:ascii="Tahoma" w:eastAsia="Times New Roman" w:hAnsi="Tahoma" w:cs="Tahoma"/>
          <w:sz w:val="22"/>
          <w:szCs w:val="22"/>
          <w:lang w:eastAsia="ru-RU"/>
        </w:rPr>
        <w:t>will</w:t>
      </w:r>
      <w:r w:rsidR="00514905" w:rsidRPr="002E2FBE">
        <w:rPr>
          <w:rFonts w:ascii="Tahoma" w:eastAsia="Times New Roman" w:hAnsi="Tahoma" w:cs="Tahoma"/>
          <w:sz w:val="22"/>
          <w:szCs w:val="22"/>
          <w:lang w:eastAsia="ru-RU"/>
        </w:rPr>
        <w:t xml:space="preserve"> </w:t>
      </w:r>
      <w:r w:rsidRPr="002E2FBE">
        <w:rPr>
          <w:rFonts w:ascii="Tahoma" w:eastAsia="Times New Roman" w:hAnsi="Tahoma" w:cs="Tahoma"/>
          <w:sz w:val="22"/>
          <w:szCs w:val="22"/>
          <w:lang w:eastAsia="ru-RU"/>
        </w:rPr>
        <w:t xml:space="preserve">consider wage coverage and operating expenses in cases where the applicant has </w:t>
      </w:r>
      <w:r w:rsidR="00514905">
        <w:rPr>
          <w:rFonts w:ascii="Tahoma" w:eastAsia="Times New Roman" w:hAnsi="Tahoma" w:cs="Tahoma"/>
          <w:sz w:val="22"/>
          <w:szCs w:val="22"/>
          <w:lang w:eastAsia="ru-RU"/>
        </w:rPr>
        <w:t xml:space="preserve">explained clearly </w:t>
      </w:r>
      <w:r w:rsidRPr="002E2FBE">
        <w:rPr>
          <w:rFonts w:ascii="Tahoma" w:eastAsia="Times New Roman" w:hAnsi="Tahoma" w:cs="Tahoma"/>
          <w:sz w:val="22"/>
          <w:szCs w:val="22"/>
          <w:lang w:eastAsia="ru-RU"/>
        </w:rPr>
        <w:t xml:space="preserve">how </w:t>
      </w:r>
      <w:r w:rsidR="00514905">
        <w:rPr>
          <w:rFonts w:ascii="Tahoma" w:eastAsia="Times New Roman" w:hAnsi="Tahoma" w:cs="Tahoma"/>
          <w:sz w:val="22"/>
          <w:szCs w:val="22"/>
          <w:lang w:eastAsia="ru-RU"/>
        </w:rPr>
        <w:t>this</w:t>
      </w:r>
      <w:r w:rsidR="00A35A8D">
        <w:rPr>
          <w:rFonts w:ascii="Tahoma" w:eastAsia="Times New Roman" w:hAnsi="Tahoma" w:cs="Tahoma"/>
          <w:sz w:val="22"/>
          <w:szCs w:val="22"/>
          <w:lang w:eastAsia="ru-RU"/>
        </w:rPr>
        <w:t xml:space="preserve"> </w:t>
      </w:r>
      <w:r w:rsidRPr="002E2FBE">
        <w:rPr>
          <w:rFonts w:ascii="Tahoma" w:eastAsia="Times New Roman" w:hAnsi="Tahoma" w:cs="Tahoma"/>
          <w:sz w:val="22"/>
          <w:szCs w:val="22"/>
          <w:lang w:eastAsia="ru-RU"/>
        </w:rPr>
        <w:t>will enable them to advance women's rights and / or gender equality</w:t>
      </w:r>
      <w:r w:rsidR="00564D02">
        <w:rPr>
          <w:rFonts w:ascii="Tahoma" w:eastAsia="Times New Roman" w:hAnsi="Tahoma" w:cs="Tahoma"/>
          <w:sz w:val="22"/>
          <w:szCs w:val="22"/>
          <w:lang w:eastAsia="ru-RU"/>
        </w:rPr>
        <w:t>.</w:t>
      </w:r>
    </w:p>
    <w:p w14:paraId="03C393EC" w14:textId="77777777" w:rsidR="00E9079F" w:rsidRPr="002E2FBE" w:rsidRDefault="00E9079F" w:rsidP="00E9079F">
      <w:pPr>
        <w:ind w:left="360" w:right="27"/>
        <w:jc w:val="both"/>
        <w:rPr>
          <w:rFonts w:ascii="Tahoma" w:eastAsia="Times New Roman" w:hAnsi="Tahoma" w:cs="Tahoma"/>
          <w:sz w:val="22"/>
          <w:szCs w:val="22"/>
          <w:lang w:eastAsia="ru-RU"/>
        </w:rPr>
      </w:pPr>
    </w:p>
    <w:p w14:paraId="1A61859D" w14:textId="08012F31" w:rsidR="00E9079F" w:rsidRDefault="003C33FC" w:rsidP="00D25AFA">
      <w:pPr>
        <w:ind w:right="-153"/>
        <w:jc w:val="both"/>
        <w:rPr>
          <w:rFonts w:ascii="Tahoma" w:hAnsi="Tahoma" w:cs="Tahoma"/>
          <w:sz w:val="22"/>
          <w:szCs w:val="22"/>
        </w:rPr>
      </w:pPr>
      <w:r w:rsidRPr="00D25AFA">
        <w:rPr>
          <w:rFonts w:ascii="Tahoma" w:hAnsi="Tahoma" w:cs="Tahoma"/>
          <w:sz w:val="22"/>
          <w:szCs w:val="22"/>
        </w:rPr>
        <w:t>Proposals submitted to KWN must be the original and sole work of the applicant organization. Plagiarism will result in disqualification</w:t>
      </w:r>
      <w:r w:rsidR="00A35A8D">
        <w:rPr>
          <w:rFonts w:ascii="Tahoma" w:hAnsi="Tahoma" w:cs="Tahoma"/>
          <w:sz w:val="22"/>
          <w:szCs w:val="22"/>
        </w:rPr>
        <w:t xml:space="preserve"> of the application</w:t>
      </w:r>
      <w:r w:rsidRPr="00D25AFA">
        <w:rPr>
          <w:rFonts w:ascii="Tahoma" w:hAnsi="Tahoma" w:cs="Tahoma"/>
          <w:sz w:val="22"/>
          <w:szCs w:val="22"/>
        </w:rPr>
        <w:t xml:space="preserve">.  </w:t>
      </w:r>
    </w:p>
    <w:p w14:paraId="3AB1CBDC" w14:textId="77777777" w:rsidR="00527D2D" w:rsidRPr="00D25AFA" w:rsidRDefault="00527D2D" w:rsidP="00D25AFA">
      <w:pPr>
        <w:ind w:right="-153"/>
        <w:jc w:val="both"/>
        <w:rPr>
          <w:rFonts w:ascii="Tahoma" w:hAnsi="Tahoma" w:cs="Tahoma"/>
          <w:sz w:val="22"/>
          <w:szCs w:val="22"/>
        </w:rPr>
      </w:pPr>
    </w:p>
    <w:p w14:paraId="33B7D3DB" w14:textId="77777777" w:rsidR="003C33FC" w:rsidRPr="00D25AFA" w:rsidRDefault="003C33FC" w:rsidP="00D25AFA">
      <w:pPr>
        <w:ind w:right="-153"/>
        <w:jc w:val="both"/>
        <w:rPr>
          <w:rFonts w:ascii="Tahoma" w:hAnsi="Tahoma" w:cs="Tahoma"/>
          <w:sz w:val="22"/>
          <w:szCs w:val="22"/>
        </w:rPr>
      </w:pPr>
      <w:r w:rsidRPr="00D25AFA">
        <w:rPr>
          <w:rFonts w:ascii="Tahoma" w:hAnsi="Tahoma" w:cs="Tahoma"/>
          <w:sz w:val="22"/>
          <w:szCs w:val="22"/>
        </w:rPr>
        <w:t xml:space="preserve">KWN will retain all materials and documents submitted by applicants. KWN will not use information presented by applicants for purposes other than review and will not provide this </w:t>
      </w:r>
      <w:r w:rsidRPr="00D25AFA">
        <w:rPr>
          <w:rFonts w:ascii="Tahoma" w:hAnsi="Tahoma" w:cs="Tahoma"/>
          <w:sz w:val="22"/>
          <w:szCs w:val="22"/>
        </w:rPr>
        <w:lastRenderedPageBreak/>
        <w:t>information to other persons or institutions, except when required either by Kosovo law or requested by donors.</w:t>
      </w:r>
    </w:p>
    <w:p w14:paraId="1FD6D008" w14:textId="77777777" w:rsidR="00743D0A" w:rsidRPr="00FF6EAE" w:rsidRDefault="00743D0A" w:rsidP="00E9079F">
      <w:pPr>
        <w:ind w:right="27"/>
        <w:jc w:val="both"/>
        <w:rPr>
          <w:rFonts w:ascii="Tahoma" w:eastAsia="Times New Roman" w:hAnsi="Tahoma" w:cs="Tahoma"/>
          <w:sz w:val="22"/>
          <w:szCs w:val="22"/>
          <w:lang w:eastAsia="ru-RU"/>
        </w:rPr>
      </w:pPr>
    </w:p>
    <w:p w14:paraId="5915EF73" w14:textId="0189970D" w:rsidR="001D2CE2" w:rsidRDefault="003C33FC" w:rsidP="00581F28">
      <w:pPr>
        <w:ind w:right="-153"/>
        <w:jc w:val="both"/>
        <w:rPr>
          <w:rFonts w:ascii="Tahoma" w:hAnsi="Tahoma" w:cs="Tahoma"/>
          <w:sz w:val="22"/>
          <w:szCs w:val="22"/>
        </w:rPr>
      </w:pPr>
      <w:r w:rsidRPr="00D25AFA">
        <w:rPr>
          <w:rFonts w:ascii="Tahoma" w:hAnsi="Tahoma" w:cs="Tahoma"/>
          <w:sz w:val="22"/>
          <w:szCs w:val="22"/>
        </w:rPr>
        <w:t>Upon delivery of their application, applicants will receive a Confirmation of Receipt with an application number, signed by KWN staff.</w:t>
      </w:r>
    </w:p>
    <w:p w14:paraId="16748420" w14:textId="0EFD6E29" w:rsidR="00CB5345" w:rsidRDefault="00CB5345" w:rsidP="00581F28">
      <w:pPr>
        <w:ind w:right="-153"/>
        <w:jc w:val="both"/>
        <w:rPr>
          <w:rFonts w:ascii="Tahoma" w:eastAsia="Times New Roman" w:hAnsi="Tahoma" w:cs="Tahoma"/>
          <w:sz w:val="22"/>
          <w:szCs w:val="22"/>
        </w:rPr>
      </w:pPr>
    </w:p>
    <w:p w14:paraId="7641C64F" w14:textId="5461B7DD" w:rsidR="00CB5345" w:rsidRDefault="00CB5345" w:rsidP="00581F28">
      <w:pPr>
        <w:ind w:right="-153"/>
        <w:jc w:val="both"/>
        <w:rPr>
          <w:rFonts w:ascii="Tahoma" w:eastAsia="Times New Roman" w:hAnsi="Tahoma" w:cs="Tahoma"/>
          <w:sz w:val="22"/>
          <w:szCs w:val="22"/>
        </w:rPr>
      </w:pPr>
    </w:p>
    <w:p w14:paraId="71C6881B" w14:textId="25305729" w:rsidR="000C315C" w:rsidRPr="00D25AFA" w:rsidRDefault="00564D02" w:rsidP="00D25AFA">
      <w:pPr>
        <w:pStyle w:val="Heading1"/>
      </w:pPr>
      <w:r w:rsidRPr="00564D02">
        <w:t>ANTICIPATED TIMELINE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86"/>
        <w:gridCol w:w="4430"/>
      </w:tblGrid>
      <w:tr w:rsidR="00564D02" w:rsidRPr="004D5612" w14:paraId="6AF00E8E" w14:textId="77777777" w:rsidTr="00A4555D">
        <w:tc>
          <w:tcPr>
            <w:tcW w:w="2543" w:type="pct"/>
            <w:tcBorders>
              <w:bottom w:val="nil"/>
            </w:tcBorders>
            <w:shd w:val="clear" w:color="auto" w:fill="000000" w:themeFill="text1"/>
          </w:tcPr>
          <w:p w14:paraId="3E13E9D3" w14:textId="77777777" w:rsidR="00564D02" w:rsidRPr="00150212" w:rsidRDefault="00564D02" w:rsidP="00D25AFA">
            <w:pPr>
              <w:jc w:val="center"/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</w:rPr>
            </w:pPr>
            <w:r w:rsidRPr="00150212"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</w:rPr>
              <w:t>Activity</w:t>
            </w:r>
          </w:p>
        </w:tc>
        <w:tc>
          <w:tcPr>
            <w:tcW w:w="2457" w:type="pct"/>
            <w:shd w:val="clear" w:color="auto" w:fill="000000" w:themeFill="text1"/>
          </w:tcPr>
          <w:p w14:paraId="1CFE25E3" w14:textId="31A14314" w:rsidR="00564D02" w:rsidRPr="00150212" w:rsidRDefault="004D5612">
            <w:pPr>
              <w:jc w:val="center"/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</w:rPr>
            </w:pPr>
            <w:r w:rsidRPr="00150212"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</w:rPr>
              <w:t>Date</w:t>
            </w:r>
          </w:p>
        </w:tc>
      </w:tr>
      <w:tr w:rsidR="00564D02" w:rsidRPr="004D5612" w14:paraId="3C8A9971" w14:textId="77777777" w:rsidTr="00B72EE1">
        <w:tc>
          <w:tcPr>
            <w:tcW w:w="2543" w:type="pct"/>
            <w:shd w:val="clear" w:color="auto" w:fill="auto"/>
          </w:tcPr>
          <w:p w14:paraId="58C90072" w14:textId="3E03BB41" w:rsidR="00564D02" w:rsidRPr="00556706" w:rsidRDefault="004D5612" w:rsidP="00564D02">
            <w:pPr>
              <w:rPr>
                <w:rFonts w:ascii="Tahoma" w:eastAsia="Times New Roman" w:hAnsi="Tahoma" w:cs="Tahoma"/>
                <w:sz w:val="22"/>
                <w:szCs w:val="22"/>
              </w:rPr>
            </w:pPr>
            <w:r w:rsidRPr="00556706">
              <w:rPr>
                <w:rFonts w:ascii="Tahoma" w:hAnsi="Tahoma" w:cs="Tahoma"/>
                <w:sz w:val="22"/>
                <w:szCs w:val="22"/>
              </w:rPr>
              <w:t>Call for Proposals issued</w:t>
            </w:r>
          </w:p>
        </w:tc>
        <w:tc>
          <w:tcPr>
            <w:tcW w:w="2457" w:type="pct"/>
            <w:shd w:val="clear" w:color="auto" w:fill="auto"/>
            <w:vAlign w:val="center"/>
          </w:tcPr>
          <w:p w14:paraId="3222EE35" w14:textId="168C446D" w:rsidR="00564D02" w:rsidRPr="00BC27EC" w:rsidRDefault="00BC27EC">
            <w:pPr>
              <w:jc w:val="center"/>
              <w:rPr>
                <w:rFonts w:ascii="Tahoma" w:eastAsia="Times New Roman" w:hAnsi="Tahoma" w:cs="Tahoma"/>
                <w:sz w:val="22"/>
                <w:szCs w:val="22"/>
                <w:highlight w:val="yellow"/>
              </w:rPr>
            </w:pPr>
            <w:r w:rsidRPr="00BC27EC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 xml:space="preserve">20 January </w:t>
            </w:r>
            <w:r w:rsidR="004D5612" w:rsidRPr="00BC27EC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202</w:t>
            </w:r>
            <w:r w:rsidR="008E294C" w:rsidRPr="00BC27EC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3</w:t>
            </w:r>
          </w:p>
        </w:tc>
      </w:tr>
      <w:tr w:rsidR="00BC27EC" w:rsidRPr="004D5612" w14:paraId="7EADB134" w14:textId="77777777" w:rsidTr="00B72EE1">
        <w:tc>
          <w:tcPr>
            <w:tcW w:w="2543" w:type="pct"/>
            <w:shd w:val="clear" w:color="auto" w:fill="auto"/>
          </w:tcPr>
          <w:p w14:paraId="46A5CA5C" w14:textId="028A487B" w:rsidR="00BC27EC" w:rsidRPr="00556706" w:rsidRDefault="00BC27EC" w:rsidP="00564D02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eastAsia="Times New Roman" w:hAnsi="Tahoma" w:cs="Tahoma"/>
                <w:sz w:val="22"/>
                <w:szCs w:val="22"/>
              </w:rPr>
              <w:t>Information &amp; W</w:t>
            </w:r>
            <w:r w:rsidRPr="00150212">
              <w:rPr>
                <w:rFonts w:ascii="Tahoma" w:eastAsia="Times New Roman" w:hAnsi="Tahoma" w:cs="Tahoma"/>
                <w:sz w:val="22"/>
                <w:szCs w:val="22"/>
              </w:rPr>
              <w:t>orkshop for members on Women's Right to Healthcare</w:t>
            </w:r>
          </w:p>
        </w:tc>
        <w:tc>
          <w:tcPr>
            <w:tcW w:w="2457" w:type="pct"/>
            <w:shd w:val="clear" w:color="auto" w:fill="auto"/>
            <w:vAlign w:val="center"/>
          </w:tcPr>
          <w:p w14:paraId="6151155E" w14:textId="0C020507" w:rsidR="00BC27EC" w:rsidRPr="00BC27EC" w:rsidRDefault="00BC27EC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</w:pPr>
            <w:r w:rsidRPr="00BC27EC">
              <w:rPr>
                <w:rFonts w:ascii="Tahoma" w:eastAsia="Times New Roman" w:hAnsi="Tahoma" w:cs="Tahoma"/>
                <w:sz w:val="22"/>
                <w:szCs w:val="22"/>
                <w:lang w:eastAsia="ru-RU"/>
              </w:rPr>
              <w:t>7 February 2023</w:t>
            </w:r>
          </w:p>
        </w:tc>
      </w:tr>
      <w:tr w:rsidR="00CB5345" w:rsidRPr="004D5612" w14:paraId="5462C271" w14:textId="77777777" w:rsidTr="00B72EE1">
        <w:tc>
          <w:tcPr>
            <w:tcW w:w="2543" w:type="pct"/>
            <w:shd w:val="clear" w:color="auto" w:fill="auto"/>
            <w:vAlign w:val="center"/>
          </w:tcPr>
          <w:p w14:paraId="65B4FE16" w14:textId="771CC39C" w:rsidR="00CB5345" w:rsidRPr="00150212" w:rsidRDefault="00364A1E">
            <w:pPr>
              <w:rPr>
                <w:rFonts w:ascii="Tahoma" w:eastAsia="Times New Roman" w:hAnsi="Tahoma" w:cs="Tahoma"/>
                <w:sz w:val="22"/>
                <w:szCs w:val="22"/>
              </w:rPr>
            </w:pPr>
            <w:r>
              <w:rPr>
                <w:rFonts w:ascii="Tahoma" w:eastAsia="Times New Roman" w:hAnsi="Tahoma" w:cs="Tahoma"/>
                <w:sz w:val="22"/>
                <w:szCs w:val="22"/>
              </w:rPr>
              <w:t>Information session &amp; w</w:t>
            </w:r>
            <w:r w:rsidR="00CB5345" w:rsidRPr="00150212">
              <w:rPr>
                <w:rFonts w:ascii="Tahoma" w:eastAsia="Times New Roman" w:hAnsi="Tahoma" w:cs="Tahoma"/>
                <w:sz w:val="22"/>
                <w:szCs w:val="22"/>
              </w:rPr>
              <w:t xml:space="preserve">orkshop for members </w:t>
            </w:r>
            <w:r w:rsidR="00150212" w:rsidRPr="00150212">
              <w:rPr>
                <w:rFonts w:ascii="Tahoma" w:eastAsia="Times New Roman" w:hAnsi="Tahoma" w:cs="Tahoma"/>
                <w:sz w:val="22"/>
                <w:szCs w:val="22"/>
              </w:rPr>
              <w:t>on Improving Access to Quality and Gender Sensitive</w:t>
            </w:r>
            <w:r w:rsidR="00150212">
              <w:rPr>
                <w:rFonts w:ascii="Tahoma" w:eastAsia="Times New Roman" w:hAnsi="Tahoma" w:cs="Tahoma"/>
                <w:sz w:val="22"/>
                <w:szCs w:val="22"/>
              </w:rPr>
              <w:t xml:space="preserve"> Education</w:t>
            </w:r>
          </w:p>
        </w:tc>
        <w:tc>
          <w:tcPr>
            <w:tcW w:w="2457" w:type="pct"/>
            <w:shd w:val="clear" w:color="auto" w:fill="auto"/>
            <w:vAlign w:val="center"/>
          </w:tcPr>
          <w:p w14:paraId="6B847AAA" w14:textId="031626F4" w:rsidR="00CB5345" w:rsidRPr="00BC27EC" w:rsidRDefault="00BC27EC">
            <w:pPr>
              <w:jc w:val="center"/>
              <w:rPr>
                <w:rFonts w:ascii="Tahoma" w:eastAsia="Times New Roman" w:hAnsi="Tahoma" w:cs="Tahoma"/>
                <w:bCs/>
                <w:sz w:val="22"/>
                <w:szCs w:val="22"/>
              </w:rPr>
            </w:pPr>
            <w:r w:rsidRPr="00BC27EC">
              <w:rPr>
                <w:rFonts w:ascii="Tahoma" w:eastAsia="Times New Roman" w:hAnsi="Tahoma" w:cs="Tahoma"/>
                <w:bCs/>
                <w:sz w:val="22"/>
                <w:szCs w:val="22"/>
              </w:rPr>
              <w:t xml:space="preserve">10 February 2023 </w:t>
            </w:r>
          </w:p>
        </w:tc>
      </w:tr>
      <w:tr w:rsidR="00C45440" w:rsidRPr="004D5612" w14:paraId="73117577" w14:textId="77777777" w:rsidTr="00BC27EC">
        <w:trPr>
          <w:trHeight w:val="58"/>
        </w:trPr>
        <w:tc>
          <w:tcPr>
            <w:tcW w:w="2543" w:type="pct"/>
            <w:shd w:val="clear" w:color="auto" w:fill="auto"/>
            <w:vAlign w:val="center"/>
          </w:tcPr>
          <w:p w14:paraId="7C4C121B" w14:textId="0711F165" w:rsidR="00C45440" w:rsidRPr="00150212" w:rsidRDefault="00C45440" w:rsidP="002C0876">
            <w:pPr>
              <w:rPr>
                <w:rFonts w:ascii="Tahoma" w:eastAsia="Times New Roman" w:hAnsi="Tahoma" w:cs="Tahoma"/>
                <w:sz w:val="22"/>
                <w:szCs w:val="22"/>
              </w:rPr>
            </w:pPr>
            <w:r w:rsidRPr="00150212">
              <w:rPr>
                <w:rFonts w:ascii="Tahoma" w:eastAsia="Times New Roman" w:hAnsi="Tahoma" w:cs="Tahoma"/>
                <w:sz w:val="22"/>
                <w:szCs w:val="22"/>
              </w:rPr>
              <w:t xml:space="preserve">Deadline for submission of </w:t>
            </w:r>
            <w:r w:rsidR="004D5612" w:rsidRPr="00150212">
              <w:rPr>
                <w:rFonts w:ascii="Tahoma" w:eastAsia="Times New Roman" w:hAnsi="Tahoma" w:cs="Tahoma"/>
                <w:sz w:val="22"/>
                <w:szCs w:val="22"/>
              </w:rPr>
              <w:t>application</w:t>
            </w:r>
          </w:p>
        </w:tc>
        <w:tc>
          <w:tcPr>
            <w:tcW w:w="2457" w:type="pct"/>
            <w:shd w:val="clear" w:color="auto" w:fill="auto"/>
            <w:vAlign w:val="center"/>
          </w:tcPr>
          <w:p w14:paraId="0D5F84A2" w14:textId="470FA7C1" w:rsidR="00A4555D" w:rsidRPr="00BC27EC" w:rsidRDefault="00BC27EC">
            <w:pPr>
              <w:jc w:val="center"/>
              <w:rPr>
                <w:rFonts w:ascii="Tahoma" w:eastAsia="Times New Roman" w:hAnsi="Tahoma" w:cs="Tahoma"/>
                <w:sz w:val="22"/>
                <w:szCs w:val="22"/>
              </w:rPr>
            </w:pPr>
            <w:r>
              <w:rPr>
                <w:rFonts w:ascii="Tahoma" w:eastAsia="Times New Roman" w:hAnsi="Tahoma" w:cs="Tahoma"/>
                <w:bCs/>
                <w:sz w:val="22"/>
                <w:szCs w:val="22"/>
              </w:rPr>
              <w:t xml:space="preserve">20 </w:t>
            </w:r>
            <w:r w:rsidR="008E294C" w:rsidRPr="00BC27EC">
              <w:rPr>
                <w:rFonts w:ascii="Tahoma" w:eastAsia="Times New Roman" w:hAnsi="Tahoma" w:cs="Tahoma"/>
                <w:bCs/>
                <w:sz w:val="22"/>
                <w:szCs w:val="22"/>
              </w:rPr>
              <w:t xml:space="preserve">February </w:t>
            </w:r>
            <w:r w:rsidR="00C45440" w:rsidRPr="00BC27EC">
              <w:rPr>
                <w:rFonts w:ascii="Tahoma" w:eastAsia="Times New Roman" w:hAnsi="Tahoma" w:cs="Tahoma"/>
                <w:bCs/>
                <w:sz w:val="22"/>
                <w:szCs w:val="22"/>
              </w:rPr>
              <w:t>202</w:t>
            </w:r>
            <w:r w:rsidR="00D760A8" w:rsidRPr="00BC27EC">
              <w:rPr>
                <w:rFonts w:ascii="Tahoma" w:eastAsia="Times New Roman" w:hAnsi="Tahoma" w:cs="Tahoma"/>
                <w:bCs/>
                <w:sz w:val="22"/>
                <w:szCs w:val="22"/>
              </w:rPr>
              <w:t>3</w:t>
            </w:r>
          </w:p>
        </w:tc>
      </w:tr>
      <w:tr w:rsidR="00C45440" w:rsidRPr="004D5612" w14:paraId="422C8BB7" w14:textId="77777777" w:rsidTr="00E3131C">
        <w:tc>
          <w:tcPr>
            <w:tcW w:w="2543" w:type="pct"/>
            <w:shd w:val="clear" w:color="auto" w:fill="auto"/>
          </w:tcPr>
          <w:p w14:paraId="3244C70B" w14:textId="0AA7C8BD" w:rsidR="00C45440" w:rsidRPr="00150212" w:rsidRDefault="004D5612" w:rsidP="00C45440">
            <w:pPr>
              <w:rPr>
                <w:rFonts w:ascii="Tahoma" w:eastAsia="Times New Roman" w:hAnsi="Tahoma" w:cs="Tahoma"/>
                <w:sz w:val="22"/>
                <w:szCs w:val="22"/>
              </w:rPr>
            </w:pPr>
            <w:r w:rsidRPr="00150212">
              <w:rPr>
                <w:rFonts w:ascii="Tahoma" w:hAnsi="Tahoma" w:cs="Tahoma"/>
                <w:sz w:val="22"/>
                <w:szCs w:val="22"/>
              </w:rPr>
              <w:t>Expected grant award announcement</w:t>
            </w:r>
          </w:p>
        </w:tc>
        <w:tc>
          <w:tcPr>
            <w:tcW w:w="2457" w:type="pct"/>
            <w:shd w:val="clear" w:color="auto" w:fill="auto"/>
            <w:vAlign w:val="center"/>
          </w:tcPr>
          <w:p w14:paraId="1394D122" w14:textId="031FDD49" w:rsidR="00C45440" w:rsidRPr="00BC27EC" w:rsidRDefault="00B72EE1">
            <w:pPr>
              <w:jc w:val="center"/>
              <w:rPr>
                <w:rFonts w:ascii="Tahoma" w:eastAsia="Times New Roman" w:hAnsi="Tahoma" w:cs="Tahoma"/>
                <w:sz w:val="22"/>
                <w:szCs w:val="22"/>
              </w:rPr>
            </w:pPr>
            <w:r w:rsidRPr="00BC27EC">
              <w:rPr>
                <w:rFonts w:ascii="Tahoma" w:hAnsi="Tahoma" w:cs="Tahoma"/>
                <w:sz w:val="22"/>
                <w:szCs w:val="22"/>
              </w:rPr>
              <w:t>Last week of</w:t>
            </w:r>
            <w:r w:rsidR="00CB5345" w:rsidRPr="00BC27EC">
              <w:rPr>
                <w:rFonts w:ascii="Tahoma" w:hAnsi="Tahoma" w:cs="Tahoma"/>
                <w:sz w:val="22"/>
                <w:szCs w:val="22"/>
              </w:rPr>
              <w:t xml:space="preserve"> May 2023</w:t>
            </w:r>
          </w:p>
        </w:tc>
      </w:tr>
      <w:tr w:rsidR="00C45440" w:rsidRPr="004D5612" w14:paraId="4625C445" w14:textId="77777777" w:rsidTr="00E3131C">
        <w:tc>
          <w:tcPr>
            <w:tcW w:w="2543" w:type="pct"/>
            <w:shd w:val="clear" w:color="auto" w:fill="auto"/>
          </w:tcPr>
          <w:p w14:paraId="6470554B" w14:textId="77777777" w:rsidR="005E7A32" w:rsidRPr="00150212" w:rsidRDefault="004D5612">
            <w:pPr>
              <w:rPr>
                <w:rFonts w:ascii="Tahoma" w:eastAsia="Times New Roman" w:hAnsi="Tahoma" w:cs="Tahoma"/>
                <w:sz w:val="22"/>
                <w:szCs w:val="22"/>
              </w:rPr>
            </w:pPr>
            <w:r w:rsidRPr="00150212">
              <w:rPr>
                <w:rFonts w:ascii="Tahoma" w:eastAsia="Times New Roman" w:hAnsi="Tahoma" w:cs="Tahoma"/>
                <w:sz w:val="22"/>
                <w:szCs w:val="22"/>
              </w:rPr>
              <w:t xml:space="preserve">Orientation sessions, </w:t>
            </w:r>
            <w:r w:rsidR="00C45440" w:rsidRPr="00150212">
              <w:rPr>
                <w:rFonts w:ascii="Tahoma" w:eastAsia="Times New Roman" w:hAnsi="Tahoma" w:cs="Tahoma"/>
                <w:sz w:val="22"/>
                <w:szCs w:val="22"/>
              </w:rPr>
              <w:t>contract sign</w:t>
            </w:r>
            <w:r w:rsidRPr="00150212">
              <w:rPr>
                <w:rFonts w:ascii="Tahoma" w:eastAsia="Times New Roman" w:hAnsi="Tahoma" w:cs="Tahoma"/>
                <w:sz w:val="22"/>
                <w:szCs w:val="22"/>
              </w:rPr>
              <w:t xml:space="preserve">ature and </w:t>
            </w:r>
          </w:p>
          <w:p w14:paraId="41F8B2D0" w14:textId="12C681DA" w:rsidR="00C45440" w:rsidRPr="00150212" w:rsidRDefault="004D5612">
            <w:pPr>
              <w:rPr>
                <w:rFonts w:ascii="Tahoma" w:eastAsia="Times New Roman" w:hAnsi="Tahoma" w:cs="Tahoma"/>
                <w:sz w:val="22"/>
                <w:szCs w:val="22"/>
              </w:rPr>
            </w:pPr>
            <w:r w:rsidRPr="00150212">
              <w:rPr>
                <w:rFonts w:ascii="Tahoma" w:eastAsia="Times New Roman" w:hAnsi="Tahoma" w:cs="Tahoma"/>
                <w:sz w:val="22"/>
                <w:szCs w:val="22"/>
              </w:rPr>
              <w:t>the anticipated projects start date</w:t>
            </w:r>
          </w:p>
        </w:tc>
        <w:tc>
          <w:tcPr>
            <w:tcW w:w="2457" w:type="pct"/>
            <w:shd w:val="clear" w:color="auto" w:fill="auto"/>
            <w:vAlign w:val="center"/>
          </w:tcPr>
          <w:p w14:paraId="7CF0AC67" w14:textId="6A3E0A29" w:rsidR="00C45440" w:rsidRPr="00150212" w:rsidRDefault="004D5612">
            <w:pPr>
              <w:jc w:val="center"/>
              <w:rPr>
                <w:rFonts w:ascii="Tahoma" w:eastAsia="Times New Roman" w:hAnsi="Tahoma" w:cs="Tahoma"/>
                <w:sz w:val="22"/>
                <w:szCs w:val="22"/>
                <w:highlight w:val="yellow"/>
              </w:rPr>
            </w:pPr>
            <w:r w:rsidRPr="00150212">
              <w:rPr>
                <w:rFonts w:ascii="Tahoma" w:eastAsia="Times New Roman" w:hAnsi="Tahoma" w:cs="Tahoma"/>
                <w:sz w:val="22"/>
                <w:szCs w:val="22"/>
              </w:rPr>
              <w:t>1</w:t>
            </w:r>
            <w:r w:rsidR="00CB5345" w:rsidRPr="00150212">
              <w:rPr>
                <w:rFonts w:ascii="Tahoma" w:eastAsia="Times New Roman" w:hAnsi="Tahoma" w:cs="Tahoma"/>
                <w:sz w:val="22"/>
                <w:szCs w:val="22"/>
              </w:rPr>
              <w:t xml:space="preserve"> June 2023</w:t>
            </w:r>
          </w:p>
        </w:tc>
      </w:tr>
    </w:tbl>
    <w:p w14:paraId="51035AD6" w14:textId="77777777" w:rsidR="00F24703" w:rsidRPr="002E2FBE" w:rsidRDefault="00F24703" w:rsidP="00952AAC">
      <w:pPr>
        <w:rPr>
          <w:sz w:val="22"/>
          <w:szCs w:val="22"/>
          <w:highlight w:val="yellow"/>
        </w:rPr>
      </w:pPr>
    </w:p>
    <w:p w14:paraId="16C22E57" w14:textId="6FCF83C6" w:rsidR="00053FC4" w:rsidRDefault="00053FC4" w:rsidP="00450F8C"/>
    <w:p w14:paraId="06DC9958" w14:textId="77777777" w:rsidR="00AF14B8" w:rsidRPr="00D25AFA" w:rsidRDefault="00AF14B8" w:rsidP="00AF14B8">
      <w:pPr>
        <w:pStyle w:val="Heading1"/>
        <w:rPr>
          <w:b w:val="0"/>
        </w:rPr>
      </w:pPr>
      <w:r w:rsidRPr="0075137C">
        <w:t>CONTACT INFORMATION</w:t>
      </w:r>
    </w:p>
    <w:p w14:paraId="57F366D6" w14:textId="21F160FD" w:rsidR="00AF14B8" w:rsidRPr="002E2FBE" w:rsidRDefault="00AF14B8" w:rsidP="00AF14B8">
      <w:r w:rsidRPr="00D25AFA">
        <w:rPr>
          <w:rFonts w:ascii="Tahoma" w:eastAsia="Calibri" w:hAnsi="Tahoma" w:cs="Tahoma"/>
          <w:sz w:val="22"/>
          <w:szCs w:val="22"/>
          <w:u w:val="single"/>
        </w:rPr>
        <w:t xml:space="preserve">Request </w:t>
      </w:r>
      <w:r>
        <w:rPr>
          <w:rFonts w:ascii="Tahoma" w:eastAsia="Calibri" w:hAnsi="Tahoma" w:cs="Tahoma"/>
          <w:sz w:val="22"/>
          <w:szCs w:val="22"/>
          <w:u w:val="single"/>
        </w:rPr>
        <w:t xml:space="preserve">for </w:t>
      </w:r>
      <w:r w:rsidRPr="00D25AFA">
        <w:rPr>
          <w:rFonts w:ascii="Tahoma" w:eastAsia="Calibri" w:hAnsi="Tahoma" w:cs="Tahoma"/>
          <w:sz w:val="22"/>
          <w:szCs w:val="22"/>
          <w:u w:val="single"/>
        </w:rPr>
        <w:t>Clarifications</w:t>
      </w:r>
      <w:r>
        <w:rPr>
          <w:rFonts w:ascii="Tahoma" w:eastAsia="Calibri" w:hAnsi="Tahoma" w:cs="Tahoma"/>
          <w:sz w:val="22"/>
          <w:szCs w:val="22"/>
          <w:u w:val="single"/>
        </w:rPr>
        <w:t xml:space="preserve"> / Further Information</w:t>
      </w:r>
      <w:r w:rsidRPr="00D25AFA">
        <w:rPr>
          <w:rFonts w:ascii="Tahoma" w:eastAsia="Calibri" w:hAnsi="Tahoma" w:cs="Tahoma"/>
          <w:sz w:val="22"/>
          <w:szCs w:val="22"/>
          <w:u w:val="single"/>
        </w:rPr>
        <w:t>:</w:t>
      </w:r>
      <w:r w:rsidRPr="00D25AFA">
        <w:rPr>
          <w:rFonts w:ascii="Tahoma" w:eastAsia="Calibri" w:hAnsi="Tahoma" w:cs="Tahoma"/>
          <w:sz w:val="22"/>
          <w:szCs w:val="22"/>
        </w:rPr>
        <w:t xml:space="preserve"> Applicants should submit </w:t>
      </w:r>
      <w:r>
        <w:rPr>
          <w:rFonts w:ascii="Tahoma" w:eastAsia="Calibri" w:hAnsi="Tahoma" w:cs="Tahoma"/>
          <w:sz w:val="22"/>
          <w:szCs w:val="22"/>
        </w:rPr>
        <w:t xml:space="preserve">their requests for </w:t>
      </w:r>
      <w:r w:rsidRPr="00D25AFA">
        <w:rPr>
          <w:rFonts w:ascii="Tahoma" w:eastAsia="Calibri" w:hAnsi="Tahoma" w:cs="Tahoma"/>
          <w:sz w:val="22"/>
          <w:szCs w:val="22"/>
        </w:rPr>
        <w:t>clarification</w:t>
      </w:r>
      <w:r>
        <w:rPr>
          <w:rFonts w:ascii="Tahoma" w:eastAsia="Calibri" w:hAnsi="Tahoma" w:cs="Tahoma"/>
          <w:sz w:val="22"/>
          <w:szCs w:val="22"/>
        </w:rPr>
        <w:t xml:space="preserve">s by </w:t>
      </w:r>
      <w:r>
        <w:rPr>
          <w:rFonts w:ascii="Tahoma" w:eastAsia="Calibri" w:hAnsi="Tahoma" w:cs="Tahoma"/>
          <w:b/>
          <w:bCs/>
          <w:sz w:val="22"/>
          <w:szCs w:val="22"/>
        </w:rPr>
        <w:t>16 February 2023 at</w:t>
      </w:r>
      <w:r w:rsidRPr="00B75253">
        <w:rPr>
          <w:rFonts w:ascii="Tahoma" w:eastAsia="Calibri" w:hAnsi="Tahoma" w:cs="Tahoma"/>
          <w:b/>
          <w:bCs/>
          <w:sz w:val="22"/>
          <w:szCs w:val="22"/>
        </w:rPr>
        <w:t xml:space="preserve"> 17:00</w:t>
      </w:r>
      <w:r>
        <w:rPr>
          <w:rFonts w:ascii="Tahoma" w:eastAsia="Calibri" w:hAnsi="Tahoma" w:cs="Tahoma"/>
          <w:sz w:val="22"/>
          <w:szCs w:val="22"/>
        </w:rPr>
        <w:t xml:space="preserve">, </w:t>
      </w:r>
      <w:r w:rsidRPr="00D25AFA">
        <w:rPr>
          <w:rFonts w:ascii="Tahoma" w:eastAsia="Calibri" w:hAnsi="Tahoma" w:cs="Tahoma"/>
          <w:sz w:val="22"/>
          <w:szCs w:val="22"/>
        </w:rPr>
        <w:t xml:space="preserve">via email to </w:t>
      </w:r>
      <w:hyperlink r:id="rId12" w:history="1">
        <w:r w:rsidRPr="00D25AFA">
          <w:rPr>
            <w:rStyle w:val="Hyperlink"/>
            <w:rFonts w:ascii="Tahoma" w:eastAsia="Calibri" w:hAnsi="Tahoma" w:cs="Tahoma"/>
            <w:sz w:val="22"/>
            <w:szCs w:val="22"/>
          </w:rPr>
          <w:t>grants@womensnetwork.org</w:t>
        </w:r>
      </w:hyperlink>
      <w:r>
        <w:rPr>
          <w:rStyle w:val="Hyperlink"/>
          <w:rFonts w:ascii="Tahoma" w:eastAsia="Calibri" w:hAnsi="Tahoma" w:cs="Tahoma"/>
          <w:sz w:val="22"/>
          <w:szCs w:val="22"/>
        </w:rPr>
        <w:t>.</w:t>
      </w:r>
    </w:p>
    <w:p w14:paraId="06FF2FE2" w14:textId="77777777" w:rsidR="00AF14B8" w:rsidRPr="002E2FBE" w:rsidRDefault="00AF14B8" w:rsidP="00450F8C"/>
    <w:sectPr w:rsidR="00AF14B8" w:rsidRPr="002E2FBE" w:rsidSect="009D0F50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7B44557B" w16cex:dateUtc="2021-04-30T05:39:00Z"/>
  <w16cex:commentExtensible w16cex:durableId="24364084" w16cex:dateUtc="2021-04-30T06:38:00Z"/>
  <w16cex:commentExtensible w16cex:durableId="24364064" w16cex:dateUtc="2021-04-30T06:37:00Z"/>
  <w16cex:commentExtensible w16cex:durableId="2436413D" w16cex:dateUtc="2021-04-30T06:41:00Z"/>
  <w16cex:commentExtensible w16cex:durableId="24364152" w16cex:dateUtc="2021-04-30T06:41:00Z"/>
  <w16cex:commentExtensible w16cex:durableId="243641BA" w16cex:dateUtc="2021-04-30T06:43:00Z"/>
  <w16cex:commentExtensible w16cex:durableId="243642E9" w16cex:dateUtc="2021-04-30T06:48:00Z"/>
  <w16cex:commentExtensible w16cex:durableId="24364317" w16cex:dateUtc="2021-04-30T06:49:00Z"/>
  <w16cex:commentExtensible w16cex:durableId="24364345" w16cex:dateUtc="2021-04-30T06:50:00Z"/>
  <w16cex:commentExtensible w16cex:durableId="24364367" w16cex:dateUtc="2021-04-30T06:50:00Z"/>
  <w16cex:commentExtensible w16cex:durableId="243644D0" w16cex:dateUtc="2021-04-30T06:56:00Z"/>
  <w16cex:commentExtensible w16cex:durableId="24364624" w16cex:dateUtc="2021-04-30T07:02:00Z"/>
  <w16cex:commentExtensible w16cex:durableId="243645B9" w16cex:dateUtc="2021-04-30T07:00:00Z"/>
  <w16cex:commentExtensible w16cex:durableId="243645DC" w16cex:dateUtc="2021-04-30T07:0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10213" w14:textId="77777777" w:rsidR="003A540C" w:rsidRDefault="003A540C" w:rsidP="00237BDE">
      <w:r>
        <w:separator/>
      </w:r>
    </w:p>
  </w:endnote>
  <w:endnote w:type="continuationSeparator" w:id="0">
    <w:p w14:paraId="7DE7807C" w14:textId="77777777" w:rsidR="003A540C" w:rsidRDefault="003A540C" w:rsidP="00237BDE">
      <w:r>
        <w:continuationSeparator/>
      </w:r>
    </w:p>
  </w:endnote>
  <w:endnote w:type="continuationNotice" w:id="1">
    <w:p w14:paraId="68F9D51E" w14:textId="77777777" w:rsidR="003A540C" w:rsidRDefault="003A54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2FDDB" w14:textId="04BC3FBB" w:rsidR="00581F28" w:rsidRDefault="00581F28" w:rsidP="000915DE">
    <w:pPr>
      <w:pStyle w:val="Footer"/>
      <w:tabs>
        <w:tab w:val="clear" w:pos="4680"/>
        <w:tab w:val="clear" w:pos="9360"/>
        <w:tab w:val="center" w:pos="632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A717B" w14:textId="77777777" w:rsidR="00581F28" w:rsidRDefault="00581F28">
    <w:pPr>
      <w:pStyle w:val="Footer"/>
    </w:pPr>
  </w:p>
  <w:p w14:paraId="4D3F28A5" w14:textId="356C3FDA" w:rsidR="00581F28" w:rsidRDefault="00581F28">
    <w:pPr>
      <w:pStyle w:val="Footer"/>
    </w:pPr>
    <w:r>
      <w:rPr>
        <w:rFonts w:ascii="Tahoma" w:eastAsia="Times New Roman" w:hAnsi="Tahoma" w:cs="Tahoma"/>
        <w:b/>
        <w:noProof/>
        <w:sz w:val="28"/>
        <w:lang w:val="sq-AL" w:eastAsia="sq-AL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A5344F1" wp14:editId="442CD85E">
              <wp:simplePos x="0" y="0"/>
              <wp:positionH relativeFrom="column">
                <wp:posOffset>-91440</wp:posOffset>
              </wp:positionH>
              <wp:positionV relativeFrom="paragraph">
                <wp:posOffset>66040</wp:posOffset>
              </wp:positionV>
              <wp:extent cx="998220" cy="25717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822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769B35" w14:textId="2A1F7E67" w:rsidR="00581F28" w:rsidRPr="0053401F" w:rsidRDefault="00581F28">
                          <w:pPr>
                            <w:rPr>
                              <w:rFonts w:asciiTheme="majorHAnsi" w:hAnsiTheme="majorHAnsi" w:cstheme="majorHAnsi"/>
                              <w:sz w:val="16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16"/>
                            </w:rPr>
                            <w:t>Implemented by</w:t>
                          </w:r>
                          <w:r w:rsidRPr="0053401F">
                            <w:rPr>
                              <w:rFonts w:asciiTheme="majorHAnsi" w:hAnsiTheme="majorHAnsi" w:cstheme="majorHAnsi"/>
                              <w:sz w:val="16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5344F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7.2pt;margin-top:5.2pt;width:78.6pt;height:20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" filled="f" stroked="f" strokeweight=".5pt">
              <v:textbox>
                <w:txbxContent>
                  <w:p w14:paraId="75769B35" w14:textId="2A1F7E67" w:rsidR="00581F28" w:rsidRPr="0053401F" w:rsidRDefault="00581F28">
                    <w:pPr>
                      <w:rPr>
                        <w:rFonts w:asciiTheme="majorHAnsi" w:hAnsiTheme="majorHAnsi" w:cstheme="majorHAnsi"/>
                        <w:sz w:val="16"/>
                      </w:rPr>
                    </w:pPr>
                    <w:r>
                      <w:rPr>
                        <w:rFonts w:asciiTheme="majorHAnsi" w:hAnsiTheme="majorHAnsi" w:cstheme="majorHAnsi"/>
                        <w:sz w:val="16"/>
                      </w:rPr>
                      <w:t>Implemented by</w:t>
                    </w:r>
                    <w:r w:rsidRPr="0053401F">
                      <w:rPr>
                        <w:rFonts w:asciiTheme="majorHAnsi" w:hAnsiTheme="majorHAnsi" w:cstheme="majorHAnsi"/>
                        <w:sz w:val="16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</w:p>
  <w:p w14:paraId="296B88B8" w14:textId="19489343" w:rsidR="00581F28" w:rsidRDefault="00581F28">
    <w:pPr>
      <w:pStyle w:val="Footer"/>
    </w:pPr>
    <w:r>
      <w:rPr>
        <w:rFonts w:ascii="Tahoma" w:eastAsia="Times New Roman" w:hAnsi="Tahoma" w:cs="Tahoma"/>
        <w:b/>
        <w:noProof/>
        <w:sz w:val="28"/>
        <w:lang w:val="sq-AL" w:eastAsia="sq-AL"/>
      </w:rPr>
      <w:drawing>
        <wp:anchor distT="0" distB="0" distL="114300" distR="114300" simplePos="0" relativeHeight="251658241" behindDoc="1" locked="0" layoutInCell="1" allowOverlap="1" wp14:anchorId="51063D13" wp14:editId="59D5ACCB">
          <wp:simplePos x="0" y="0"/>
          <wp:positionH relativeFrom="margin">
            <wp:posOffset>0</wp:posOffset>
          </wp:positionH>
          <wp:positionV relativeFrom="paragraph">
            <wp:posOffset>139700</wp:posOffset>
          </wp:positionV>
          <wp:extent cx="626745" cy="626745"/>
          <wp:effectExtent l="0" t="0" r="1905" b="1905"/>
          <wp:wrapTight wrapText="bothSides">
            <wp:wrapPolygon edited="0">
              <wp:start x="0" y="0"/>
              <wp:lineTo x="0" y="21009"/>
              <wp:lineTo x="21009" y="21009"/>
              <wp:lineTo x="2100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e_re 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63BE60" w14:textId="7249EE51" w:rsidR="00581F28" w:rsidRDefault="00581F28">
    <w:pPr>
      <w:pStyle w:val="Footer"/>
    </w:pPr>
  </w:p>
  <w:p w14:paraId="25A2924D" w14:textId="46D9AEC9" w:rsidR="00581F28" w:rsidRDefault="00581F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08D188" w14:textId="77777777" w:rsidR="003A540C" w:rsidRDefault="003A540C" w:rsidP="00237BDE">
      <w:r>
        <w:separator/>
      </w:r>
    </w:p>
  </w:footnote>
  <w:footnote w:type="continuationSeparator" w:id="0">
    <w:p w14:paraId="4435B7D3" w14:textId="77777777" w:rsidR="003A540C" w:rsidRDefault="003A540C" w:rsidP="00237BDE">
      <w:r>
        <w:continuationSeparator/>
      </w:r>
    </w:p>
  </w:footnote>
  <w:footnote w:type="continuationNotice" w:id="1">
    <w:p w14:paraId="50FD95DD" w14:textId="77777777" w:rsidR="003A540C" w:rsidRDefault="003A54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848E9" w14:textId="670F5657" w:rsidR="00581F28" w:rsidRPr="000915DE" w:rsidRDefault="00581F28" w:rsidP="00A505B5">
    <w:pPr>
      <w:autoSpaceDE w:val="0"/>
      <w:autoSpaceDN w:val="0"/>
      <w:adjustRightInd w:val="0"/>
      <w:spacing w:line="266" w:lineRule="atLeast"/>
      <w:rPr>
        <w:rFonts w:asciiTheme="majorHAnsi" w:hAnsiTheme="majorHAnsi" w:cstheme="majorHAnsi"/>
        <w:color w:val="000000"/>
        <w:sz w:val="16"/>
        <w:szCs w:val="16"/>
      </w:rPr>
    </w:pPr>
    <w:r w:rsidRPr="00CE783A">
      <w:rPr>
        <w:noProof/>
        <w:lang w:val="sq-AL" w:eastAsia="sq-A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AE9753" wp14:editId="3715722B">
              <wp:simplePos x="0" y="0"/>
              <wp:positionH relativeFrom="margin">
                <wp:posOffset>-1043305</wp:posOffset>
              </wp:positionH>
              <wp:positionV relativeFrom="paragraph">
                <wp:posOffset>-2625133</wp:posOffset>
              </wp:positionV>
              <wp:extent cx="1314450" cy="263046"/>
              <wp:effectExtent l="0" t="0" r="0" b="381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4450" cy="263046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4F298AD" w14:textId="77777777" w:rsidR="00581F28" w:rsidRPr="00A505B5" w:rsidRDefault="00581F28" w:rsidP="00237BDE">
                          <w:pPr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A505B5">
                            <w:rPr>
                              <w:sz w:val="20"/>
                              <w:szCs w:val="20"/>
                            </w:rPr>
                            <w:t>Financuar</w:t>
                          </w:r>
                          <w:proofErr w:type="spellEnd"/>
                          <w:r w:rsidRPr="00A505B5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A505B5">
                            <w:rPr>
                              <w:sz w:val="20"/>
                              <w:szCs w:val="20"/>
                            </w:rPr>
                            <w:t>nga</w:t>
                          </w:r>
                          <w:proofErr w:type="spellEnd"/>
                          <w:r w:rsidRPr="00A505B5">
                            <w:rPr>
                              <w:sz w:val="20"/>
                              <w:szCs w:val="20"/>
                            </w:rPr>
                            <w:t xml:space="preserve">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AE975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82.15pt;margin-top:-206.7pt;width:103.5pt;height:20.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" fillcolor="window" stroked="f" strokeweight=".5pt">
              <v:textbox>
                <w:txbxContent>
                  <w:p w14:paraId="44F298AD" w14:textId="77777777" w:rsidR="00581F28" w:rsidRPr="00A505B5" w:rsidRDefault="00581F28" w:rsidP="00237BDE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A505B5">
                      <w:rPr>
                        <w:sz w:val="20"/>
                        <w:szCs w:val="20"/>
                      </w:rPr>
                      <w:t>Financuar</w:t>
                    </w:r>
                    <w:proofErr w:type="spellEnd"/>
                    <w:r w:rsidRPr="00A505B5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A505B5">
                      <w:rPr>
                        <w:sz w:val="20"/>
                        <w:szCs w:val="20"/>
                      </w:rPr>
                      <w:t>nga</w:t>
                    </w:r>
                    <w:proofErr w:type="spellEnd"/>
                    <w:r w:rsidRPr="00A505B5">
                      <w:rPr>
                        <w:sz w:val="20"/>
                        <w:szCs w:val="20"/>
                      </w:rPr>
                      <w:t xml:space="preserve">: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color w:val="003399"/>
        <w:sz w:val="18"/>
        <w:szCs w:val="18"/>
      </w:rPr>
      <w:tab/>
      <w:t xml:space="preserve">                                            </w:t>
    </w:r>
    <w:r w:rsidRPr="000915DE">
      <w:rPr>
        <w:rFonts w:asciiTheme="majorHAnsi" w:hAnsiTheme="majorHAnsi" w:cstheme="majorHAnsi"/>
        <w:color w:val="003399"/>
        <w:sz w:val="16"/>
        <w:szCs w:val="16"/>
      </w:rPr>
      <w:tab/>
    </w:r>
    <w:r w:rsidRPr="000915DE">
      <w:rPr>
        <w:rFonts w:asciiTheme="majorHAnsi" w:hAnsiTheme="majorHAnsi" w:cstheme="majorHAnsi"/>
        <w:color w:val="003399"/>
        <w:sz w:val="16"/>
        <w:szCs w:val="16"/>
      </w:rPr>
      <w:tab/>
    </w:r>
  </w:p>
  <w:p w14:paraId="1F4BC4D6" w14:textId="60624812" w:rsidR="00581F28" w:rsidRDefault="00581F28" w:rsidP="00237BDE">
    <w:pPr>
      <w:pStyle w:val="Header"/>
      <w:tabs>
        <w:tab w:val="clear" w:pos="4680"/>
        <w:tab w:val="clear" w:pos="9360"/>
      </w:tabs>
      <w:rPr>
        <w:rFonts w:ascii="Arial" w:hAnsi="Arial" w:cs="Arial"/>
        <w:color w:val="003399"/>
        <w:sz w:val="18"/>
        <w:szCs w:val="18"/>
      </w:rPr>
    </w:pPr>
  </w:p>
  <w:p w14:paraId="23C48122" w14:textId="6B1F2D4E" w:rsidR="00581F28" w:rsidRDefault="00581F28" w:rsidP="000915DE">
    <w:pPr>
      <w:pStyle w:val="Header"/>
      <w:tabs>
        <w:tab w:val="clear" w:pos="4680"/>
        <w:tab w:val="clear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6"/>
      <w:gridCol w:w="2256"/>
      <w:gridCol w:w="2257"/>
      <w:gridCol w:w="2257"/>
    </w:tblGrid>
    <w:tr w:rsidR="00581F28" w14:paraId="2E4F1D97" w14:textId="77777777" w:rsidTr="00D10733">
      <w:tc>
        <w:tcPr>
          <w:tcW w:w="2337" w:type="dxa"/>
          <w:vAlign w:val="center"/>
        </w:tcPr>
        <w:p w14:paraId="5B28AA9B" w14:textId="7C99336A" w:rsidR="00581F28" w:rsidRDefault="00581F28" w:rsidP="00431145"/>
      </w:tc>
      <w:tc>
        <w:tcPr>
          <w:tcW w:w="2337" w:type="dxa"/>
          <w:vAlign w:val="center"/>
        </w:tcPr>
        <w:p w14:paraId="4225D759" w14:textId="6F09B385" w:rsidR="00581F28" w:rsidRDefault="00581F28" w:rsidP="00431145">
          <w:pPr>
            <w:jc w:val="center"/>
          </w:pPr>
        </w:p>
      </w:tc>
      <w:tc>
        <w:tcPr>
          <w:tcW w:w="2338" w:type="dxa"/>
          <w:vAlign w:val="center"/>
        </w:tcPr>
        <w:p w14:paraId="40C33F68" w14:textId="7A55DC45" w:rsidR="00581F28" w:rsidRDefault="00581F28" w:rsidP="00431145">
          <w:pPr>
            <w:jc w:val="center"/>
          </w:pPr>
        </w:p>
      </w:tc>
      <w:tc>
        <w:tcPr>
          <w:tcW w:w="2338" w:type="dxa"/>
          <w:vAlign w:val="center"/>
        </w:tcPr>
        <w:p w14:paraId="1D645CF6" w14:textId="37DA4AF4" w:rsidR="00581F28" w:rsidRDefault="00581F28" w:rsidP="00D10733">
          <w:pPr>
            <w:jc w:val="center"/>
          </w:pPr>
        </w:p>
      </w:tc>
    </w:tr>
  </w:tbl>
  <w:p w14:paraId="01806340" w14:textId="27F4469B" w:rsidR="00581F28" w:rsidRPr="006C5629" w:rsidRDefault="00A16CAB" w:rsidP="00431145">
    <w:pPr>
      <w:pStyle w:val="Header"/>
      <w:jc w:val="both"/>
    </w:pPr>
    <w:r>
      <w:rPr>
        <w:noProof/>
      </w:rPr>
      <w:drawing>
        <wp:anchor distT="0" distB="0" distL="114300" distR="114300" simplePos="0" relativeHeight="251660291" behindDoc="1" locked="0" layoutInCell="1" allowOverlap="1" wp14:anchorId="2DB172C7" wp14:editId="248C8FA6">
          <wp:simplePos x="0" y="0"/>
          <wp:positionH relativeFrom="margin">
            <wp:posOffset>3636010</wp:posOffset>
          </wp:positionH>
          <wp:positionV relativeFrom="paragraph">
            <wp:posOffset>-880110</wp:posOffset>
          </wp:positionV>
          <wp:extent cx="2056453" cy="597350"/>
          <wp:effectExtent l="0" t="0" r="1270" b="0"/>
          <wp:wrapTight wrapText="bothSides">
            <wp:wrapPolygon edited="0">
              <wp:start x="0" y="0"/>
              <wp:lineTo x="0" y="19302"/>
              <wp:lineTo x="17811" y="20681"/>
              <wp:lineTo x="19612" y="20681"/>
              <wp:lineTo x="21413" y="18613"/>
              <wp:lineTo x="21413" y="11030"/>
              <wp:lineTo x="17611" y="11030"/>
              <wp:lineTo x="18011" y="5515"/>
              <wp:lineTo x="16810" y="689"/>
              <wp:lineTo x="15009" y="0"/>
              <wp:lineTo x="0" y="0"/>
            </wp:wrapPolygon>
          </wp:wrapTight>
          <wp:docPr id="1" name="Picture 3">
            <a:extLst xmlns:a="http://schemas.openxmlformats.org/drawingml/2006/main">
              <a:ext uri="{FF2B5EF4-FFF2-40B4-BE49-F238E27FC236}">
                <a16:creationId xmlns:a16="http://schemas.microsoft.com/office/drawing/2014/main" id="{2693AA78-320F-15DA-3686-80525A1743D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>
                    <a:extLst>
                      <a:ext uri="{FF2B5EF4-FFF2-40B4-BE49-F238E27FC236}">
                        <a16:creationId xmlns:a16="http://schemas.microsoft.com/office/drawing/2014/main" id="{2693AA78-320F-15DA-3686-80525A1743D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056453" cy="59735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05D3">
      <w:rPr>
        <w:noProof/>
        <w:lang w:val="sq-AL" w:eastAsia="sq-AL"/>
      </w:rPr>
      <w:drawing>
        <wp:anchor distT="0" distB="0" distL="114300" distR="114300" simplePos="0" relativeHeight="251659267" behindDoc="1" locked="0" layoutInCell="1" allowOverlap="1" wp14:anchorId="078ADF17" wp14:editId="0E05ADA2">
          <wp:simplePos x="0" y="0"/>
          <wp:positionH relativeFrom="column">
            <wp:posOffset>259080</wp:posOffset>
          </wp:positionH>
          <wp:positionV relativeFrom="paragraph">
            <wp:posOffset>-71755</wp:posOffset>
          </wp:positionV>
          <wp:extent cx="1379220" cy="830580"/>
          <wp:effectExtent l="0" t="0" r="0" b="7620"/>
          <wp:wrapTight wrapText="bothSides">
            <wp:wrapPolygon edited="0">
              <wp:start x="0" y="0"/>
              <wp:lineTo x="0" y="21303"/>
              <wp:lineTo x="21182" y="21303"/>
              <wp:lineTo x="21182" y="0"/>
              <wp:lineTo x="0" y="0"/>
            </wp:wrapPolygon>
          </wp:wrapTight>
          <wp:docPr id="16" name="Picture 5" descr="C:\Users\gresa.abrashi\AppData\Local\Microsoft\Windows\INetCache\Content.Word\EN with funding from AD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C:\Users\gresa.abrashi\AppData\Local\Microsoft\Windows\INetCache\Content.Word\EN with funding from ADC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5064B"/>
    <w:multiLevelType w:val="hybridMultilevel"/>
    <w:tmpl w:val="CB8C4A88"/>
    <w:lvl w:ilvl="0" w:tplc="55786AEC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C1063"/>
    <w:multiLevelType w:val="hybridMultilevel"/>
    <w:tmpl w:val="97503E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2B57A8"/>
    <w:multiLevelType w:val="hybridMultilevel"/>
    <w:tmpl w:val="D2B4F6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73FCE"/>
    <w:multiLevelType w:val="hybridMultilevel"/>
    <w:tmpl w:val="B16E3C0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FA6596"/>
    <w:multiLevelType w:val="hybridMultilevel"/>
    <w:tmpl w:val="DE66A2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4E6494"/>
    <w:multiLevelType w:val="hybridMultilevel"/>
    <w:tmpl w:val="94EA3E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0F1251"/>
    <w:multiLevelType w:val="hybridMultilevel"/>
    <w:tmpl w:val="E16EDA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4A4F4D"/>
    <w:multiLevelType w:val="hybridMultilevel"/>
    <w:tmpl w:val="C08C6734"/>
    <w:lvl w:ilvl="0" w:tplc="2D520AC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CC8253C6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BF5080"/>
    <w:multiLevelType w:val="hybridMultilevel"/>
    <w:tmpl w:val="E2A68568"/>
    <w:lvl w:ilvl="0" w:tplc="B4B4EA4C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CE337D"/>
    <w:multiLevelType w:val="hybridMultilevel"/>
    <w:tmpl w:val="EF1820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FD3C1E"/>
    <w:multiLevelType w:val="hybridMultilevel"/>
    <w:tmpl w:val="313C1EAA"/>
    <w:lvl w:ilvl="0" w:tplc="04090017">
      <w:start w:val="1"/>
      <w:numFmt w:val="lowerLetter"/>
      <w:lvlText w:val="%1)"/>
      <w:lvlJc w:val="left"/>
      <w:pPr>
        <w:ind w:left="1155" w:hanging="360"/>
      </w:pPr>
    </w:lvl>
    <w:lvl w:ilvl="1" w:tplc="08090019" w:tentative="1">
      <w:start w:val="1"/>
      <w:numFmt w:val="lowerLetter"/>
      <w:lvlText w:val="%2."/>
      <w:lvlJc w:val="left"/>
      <w:pPr>
        <w:ind w:left="1875" w:hanging="360"/>
      </w:pPr>
    </w:lvl>
    <w:lvl w:ilvl="2" w:tplc="0809001B" w:tentative="1">
      <w:start w:val="1"/>
      <w:numFmt w:val="lowerRoman"/>
      <w:lvlText w:val="%3."/>
      <w:lvlJc w:val="right"/>
      <w:pPr>
        <w:ind w:left="2595" w:hanging="180"/>
      </w:pPr>
    </w:lvl>
    <w:lvl w:ilvl="3" w:tplc="0809000F" w:tentative="1">
      <w:start w:val="1"/>
      <w:numFmt w:val="decimal"/>
      <w:lvlText w:val="%4."/>
      <w:lvlJc w:val="left"/>
      <w:pPr>
        <w:ind w:left="3315" w:hanging="360"/>
      </w:pPr>
    </w:lvl>
    <w:lvl w:ilvl="4" w:tplc="08090019" w:tentative="1">
      <w:start w:val="1"/>
      <w:numFmt w:val="lowerLetter"/>
      <w:lvlText w:val="%5."/>
      <w:lvlJc w:val="left"/>
      <w:pPr>
        <w:ind w:left="4035" w:hanging="360"/>
      </w:pPr>
    </w:lvl>
    <w:lvl w:ilvl="5" w:tplc="0809001B" w:tentative="1">
      <w:start w:val="1"/>
      <w:numFmt w:val="lowerRoman"/>
      <w:lvlText w:val="%6."/>
      <w:lvlJc w:val="right"/>
      <w:pPr>
        <w:ind w:left="4755" w:hanging="180"/>
      </w:pPr>
    </w:lvl>
    <w:lvl w:ilvl="6" w:tplc="0809000F" w:tentative="1">
      <w:start w:val="1"/>
      <w:numFmt w:val="decimal"/>
      <w:lvlText w:val="%7."/>
      <w:lvlJc w:val="left"/>
      <w:pPr>
        <w:ind w:left="5475" w:hanging="360"/>
      </w:pPr>
    </w:lvl>
    <w:lvl w:ilvl="7" w:tplc="08090019" w:tentative="1">
      <w:start w:val="1"/>
      <w:numFmt w:val="lowerLetter"/>
      <w:lvlText w:val="%8."/>
      <w:lvlJc w:val="left"/>
      <w:pPr>
        <w:ind w:left="6195" w:hanging="360"/>
      </w:pPr>
    </w:lvl>
    <w:lvl w:ilvl="8" w:tplc="08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1" w15:restartNumberingAfterBreak="0">
    <w:nsid w:val="372B1D3A"/>
    <w:multiLevelType w:val="hybridMultilevel"/>
    <w:tmpl w:val="C08C6734"/>
    <w:lvl w:ilvl="0" w:tplc="2D520AC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CC8253C6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EC565F"/>
    <w:multiLevelType w:val="hybridMultilevel"/>
    <w:tmpl w:val="A9FEE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A46DFC"/>
    <w:multiLevelType w:val="hybridMultilevel"/>
    <w:tmpl w:val="6B6EC55A"/>
    <w:lvl w:ilvl="0" w:tplc="55786AEC">
      <w:start w:val="1"/>
      <w:numFmt w:val="decimal"/>
      <w:lvlText w:val="%1."/>
      <w:lvlJc w:val="left"/>
      <w:pPr>
        <w:ind w:left="1080" w:hanging="360"/>
      </w:pPr>
      <w:rPr>
        <w:rFonts w:ascii="Tahoma" w:hAnsi="Tahoma" w:cs="Tahom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DD7476"/>
    <w:multiLevelType w:val="hybridMultilevel"/>
    <w:tmpl w:val="4CF26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5F3115"/>
    <w:multiLevelType w:val="hybridMultilevel"/>
    <w:tmpl w:val="64163F98"/>
    <w:lvl w:ilvl="0" w:tplc="99781F1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9F4710"/>
    <w:multiLevelType w:val="hybridMultilevel"/>
    <w:tmpl w:val="ED3E0A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56A1A87"/>
    <w:multiLevelType w:val="hybridMultilevel"/>
    <w:tmpl w:val="B5FAC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7F6D31"/>
    <w:multiLevelType w:val="hybridMultilevel"/>
    <w:tmpl w:val="C48A683C"/>
    <w:lvl w:ilvl="0" w:tplc="EC588DB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9A1473"/>
    <w:multiLevelType w:val="hybridMultilevel"/>
    <w:tmpl w:val="7EE0F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1A16A7"/>
    <w:multiLevelType w:val="hybridMultilevel"/>
    <w:tmpl w:val="7C50A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A95936"/>
    <w:multiLevelType w:val="hybridMultilevel"/>
    <w:tmpl w:val="C75CCF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DD84DD0"/>
    <w:multiLevelType w:val="hybridMultilevel"/>
    <w:tmpl w:val="41084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9ABC0E">
      <w:numFmt w:val="bullet"/>
      <w:lvlText w:val="-"/>
      <w:lvlJc w:val="left"/>
      <w:pPr>
        <w:ind w:left="1440" w:hanging="360"/>
      </w:pPr>
      <w:rPr>
        <w:rFonts w:ascii="Tahoma" w:eastAsia="Calibri" w:hAnsi="Tahoma" w:cs="Tahoma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017CAB"/>
    <w:multiLevelType w:val="hybridMultilevel"/>
    <w:tmpl w:val="07000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CC8253C6">
      <w:start w:val="1"/>
      <w:numFmt w:val="bullet"/>
      <w:lvlText w:val="o"/>
      <w:lvlJc w:val="left"/>
      <w:pPr>
        <w:ind w:left="786" w:hanging="360"/>
      </w:pPr>
      <w:rPr>
        <w:rFonts w:ascii="Courier New" w:hAnsi="Courier New" w:cs="Times New Roman" w:hint="default"/>
        <w:b/>
        <w:color w:val="auto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24B02C7"/>
    <w:multiLevelType w:val="hybridMultilevel"/>
    <w:tmpl w:val="79FE9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584942"/>
    <w:multiLevelType w:val="hybridMultilevel"/>
    <w:tmpl w:val="6C044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D30B26"/>
    <w:multiLevelType w:val="hybridMultilevel"/>
    <w:tmpl w:val="3E9EBF0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6"/>
  </w:num>
  <w:num w:numId="3">
    <w:abstractNumId w:val="1"/>
  </w:num>
  <w:num w:numId="4">
    <w:abstractNumId w:val="2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19"/>
  </w:num>
  <w:num w:numId="10">
    <w:abstractNumId w:val="18"/>
  </w:num>
  <w:num w:numId="11">
    <w:abstractNumId w:val="11"/>
  </w:num>
  <w:num w:numId="12">
    <w:abstractNumId w:val="15"/>
  </w:num>
  <w:num w:numId="13">
    <w:abstractNumId w:val="0"/>
  </w:num>
  <w:num w:numId="14">
    <w:abstractNumId w:val="17"/>
  </w:num>
  <w:num w:numId="15">
    <w:abstractNumId w:val="10"/>
  </w:num>
  <w:num w:numId="16">
    <w:abstractNumId w:val="25"/>
  </w:num>
  <w:num w:numId="17">
    <w:abstractNumId w:val="22"/>
  </w:num>
  <w:num w:numId="18">
    <w:abstractNumId w:val="14"/>
  </w:num>
  <w:num w:numId="19">
    <w:abstractNumId w:val="12"/>
  </w:num>
  <w:num w:numId="20">
    <w:abstractNumId w:val="20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5"/>
  </w:num>
  <w:num w:numId="24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3"/>
  </w:num>
  <w:num w:numId="28">
    <w:abstractNumId w:val="6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G2MDa0NDc2NLc0MbRU0lEKTi0uzszPAykwqgUADNNBwiwAAAA="/>
  </w:docVars>
  <w:rsids>
    <w:rsidRoot w:val="00237BDE"/>
    <w:rsid w:val="00010CEC"/>
    <w:rsid w:val="0001182C"/>
    <w:rsid w:val="000171DA"/>
    <w:rsid w:val="00017776"/>
    <w:rsid w:val="00035FEE"/>
    <w:rsid w:val="00041699"/>
    <w:rsid w:val="00042D4C"/>
    <w:rsid w:val="00047967"/>
    <w:rsid w:val="00052A54"/>
    <w:rsid w:val="0005398B"/>
    <w:rsid w:val="00053FC4"/>
    <w:rsid w:val="00054827"/>
    <w:rsid w:val="00055DBC"/>
    <w:rsid w:val="00057275"/>
    <w:rsid w:val="00062211"/>
    <w:rsid w:val="00062AA4"/>
    <w:rsid w:val="00065043"/>
    <w:rsid w:val="00066475"/>
    <w:rsid w:val="00067ECA"/>
    <w:rsid w:val="00072507"/>
    <w:rsid w:val="00072A30"/>
    <w:rsid w:val="00077358"/>
    <w:rsid w:val="00086D18"/>
    <w:rsid w:val="000907B2"/>
    <w:rsid w:val="000915DE"/>
    <w:rsid w:val="00095067"/>
    <w:rsid w:val="000952A8"/>
    <w:rsid w:val="000A4EC4"/>
    <w:rsid w:val="000B4CB8"/>
    <w:rsid w:val="000B5F5A"/>
    <w:rsid w:val="000C14D8"/>
    <w:rsid w:val="000C2A80"/>
    <w:rsid w:val="000C315C"/>
    <w:rsid w:val="000D20CC"/>
    <w:rsid w:val="000D5ED0"/>
    <w:rsid w:val="000D6891"/>
    <w:rsid w:val="000E18D3"/>
    <w:rsid w:val="000E6ED5"/>
    <w:rsid w:val="000E6F78"/>
    <w:rsid w:val="0010201E"/>
    <w:rsid w:val="00105BA7"/>
    <w:rsid w:val="00111148"/>
    <w:rsid w:val="00112160"/>
    <w:rsid w:val="0011359B"/>
    <w:rsid w:val="0012198C"/>
    <w:rsid w:val="001220DF"/>
    <w:rsid w:val="00123E10"/>
    <w:rsid w:val="00125A36"/>
    <w:rsid w:val="0012696F"/>
    <w:rsid w:val="00134087"/>
    <w:rsid w:val="00137CD0"/>
    <w:rsid w:val="00150212"/>
    <w:rsid w:val="001655F0"/>
    <w:rsid w:val="00165777"/>
    <w:rsid w:val="00165A77"/>
    <w:rsid w:val="00172A01"/>
    <w:rsid w:val="00187C48"/>
    <w:rsid w:val="00191E1E"/>
    <w:rsid w:val="0019509E"/>
    <w:rsid w:val="001A3975"/>
    <w:rsid w:val="001B0403"/>
    <w:rsid w:val="001B1253"/>
    <w:rsid w:val="001B471A"/>
    <w:rsid w:val="001B49A4"/>
    <w:rsid w:val="001B505F"/>
    <w:rsid w:val="001C6B23"/>
    <w:rsid w:val="001D2CE2"/>
    <w:rsid w:val="001D72DC"/>
    <w:rsid w:val="001E0A15"/>
    <w:rsid w:val="001E16D4"/>
    <w:rsid w:val="001E4FD4"/>
    <w:rsid w:val="001F273D"/>
    <w:rsid w:val="002004BF"/>
    <w:rsid w:val="00200E9D"/>
    <w:rsid w:val="002065BD"/>
    <w:rsid w:val="0021022C"/>
    <w:rsid w:val="002149B4"/>
    <w:rsid w:val="00215DDE"/>
    <w:rsid w:val="00223995"/>
    <w:rsid w:val="00224B2D"/>
    <w:rsid w:val="002274A0"/>
    <w:rsid w:val="00233BDB"/>
    <w:rsid w:val="00237BDE"/>
    <w:rsid w:val="00251A5D"/>
    <w:rsid w:val="00253927"/>
    <w:rsid w:val="002544DB"/>
    <w:rsid w:val="002548E5"/>
    <w:rsid w:val="002552DC"/>
    <w:rsid w:val="00262613"/>
    <w:rsid w:val="00270DEA"/>
    <w:rsid w:val="0027468A"/>
    <w:rsid w:val="0027568D"/>
    <w:rsid w:val="002766EB"/>
    <w:rsid w:val="002811FC"/>
    <w:rsid w:val="00292665"/>
    <w:rsid w:val="0029444F"/>
    <w:rsid w:val="00295129"/>
    <w:rsid w:val="00296DE4"/>
    <w:rsid w:val="002A4ED4"/>
    <w:rsid w:val="002B0620"/>
    <w:rsid w:val="002B16FF"/>
    <w:rsid w:val="002B63DE"/>
    <w:rsid w:val="002C0876"/>
    <w:rsid w:val="002C1FAB"/>
    <w:rsid w:val="002D01D1"/>
    <w:rsid w:val="002D0898"/>
    <w:rsid w:val="002D5C76"/>
    <w:rsid w:val="002E0BAE"/>
    <w:rsid w:val="002E21AE"/>
    <w:rsid w:val="002E2FBE"/>
    <w:rsid w:val="002E6141"/>
    <w:rsid w:val="002E6DBA"/>
    <w:rsid w:val="002F589A"/>
    <w:rsid w:val="002F672E"/>
    <w:rsid w:val="00304A18"/>
    <w:rsid w:val="003052CF"/>
    <w:rsid w:val="00305738"/>
    <w:rsid w:val="003119D7"/>
    <w:rsid w:val="00317442"/>
    <w:rsid w:val="00323AE6"/>
    <w:rsid w:val="003257D3"/>
    <w:rsid w:val="0032622C"/>
    <w:rsid w:val="00327ACF"/>
    <w:rsid w:val="0033170B"/>
    <w:rsid w:val="0034196F"/>
    <w:rsid w:val="00343D97"/>
    <w:rsid w:val="00344298"/>
    <w:rsid w:val="00345C75"/>
    <w:rsid w:val="00346E04"/>
    <w:rsid w:val="003502D1"/>
    <w:rsid w:val="00352C4A"/>
    <w:rsid w:val="00353E8E"/>
    <w:rsid w:val="00354702"/>
    <w:rsid w:val="00356F1C"/>
    <w:rsid w:val="00360F70"/>
    <w:rsid w:val="00361905"/>
    <w:rsid w:val="003621A6"/>
    <w:rsid w:val="00364A1E"/>
    <w:rsid w:val="00371202"/>
    <w:rsid w:val="00374279"/>
    <w:rsid w:val="003826D9"/>
    <w:rsid w:val="00390603"/>
    <w:rsid w:val="003A44ED"/>
    <w:rsid w:val="003A540C"/>
    <w:rsid w:val="003A5671"/>
    <w:rsid w:val="003A7E66"/>
    <w:rsid w:val="003B3C70"/>
    <w:rsid w:val="003B6E47"/>
    <w:rsid w:val="003C0182"/>
    <w:rsid w:val="003C0DC0"/>
    <w:rsid w:val="003C3153"/>
    <w:rsid w:val="003C33FC"/>
    <w:rsid w:val="003C5FD9"/>
    <w:rsid w:val="003D0E29"/>
    <w:rsid w:val="003E6414"/>
    <w:rsid w:val="003F103D"/>
    <w:rsid w:val="003F1971"/>
    <w:rsid w:val="004117E7"/>
    <w:rsid w:val="004218C5"/>
    <w:rsid w:val="00431145"/>
    <w:rsid w:val="00432789"/>
    <w:rsid w:val="004370EA"/>
    <w:rsid w:val="004378A4"/>
    <w:rsid w:val="00450F8C"/>
    <w:rsid w:val="00456665"/>
    <w:rsid w:val="00457CE6"/>
    <w:rsid w:val="004650CD"/>
    <w:rsid w:val="00465CC5"/>
    <w:rsid w:val="00466578"/>
    <w:rsid w:val="004677FD"/>
    <w:rsid w:val="00470B96"/>
    <w:rsid w:val="0047798B"/>
    <w:rsid w:val="00480117"/>
    <w:rsid w:val="004801AA"/>
    <w:rsid w:val="00481D38"/>
    <w:rsid w:val="00483307"/>
    <w:rsid w:val="00490981"/>
    <w:rsid w:val="004A0FB8"/>
    <w:rsid w:val="004A5B8F"/>
    <w:rsid w:val="004A6DF6"/>
    <w:rsid w:val="004B04CC"/>
    <w:rsid w:val="004C09A4"/>
    <w:rsid w:val="004C0BF7"/>
    <w:rsid w:val="004C4196"/>
    <w:rsid w:val="004C70A5"/>
    <w:rsid w:val="004D3FAE"/>
    <w:rsid w:val="004D43EB"/>
    <w:rsid w:val="004D5612"/>
    <w:rsid w:val="004F011C"/>
    <w:rsid w:val="004F1B86"/>
    <w:rsid w:val="004F75E4"/>
    <w:rsid w:val="005017D5"/>
    <w:rsid w:val="00512D6E"/>
    <w:rsid w:val="005141BC"/>
    <w:rsid w:val="00514905"/>
    <w:rsid w:val="00516919"/>
    <w:rsid w:val="005170A9"/>
    <w:rsid w:val="005228D2"/>
    <w:rsid w:val="00527D2D"/>
    <w:rsid w:val="00530042"/>
    <w:rsid w:val="0053401F"/>
    <w:rsid w:val="00534ED6"/>
    <w:rsid w:val="0053523F"/>
    <w:rsid w:val="0053742E"/>
    <w:rsid w:val="00543E46"/>
    <w:rsid w:val="00546586"/>
    <w:rsid w:val="00547678"/>
    <w:rsid w:val="00554254"/>
    <w:rsid w:val="00556706"/>
    <w:rsid w:val="00564D02"/>
    <w:rsid w:val="005711E6"/>
    <w:rsid w:val="0057127A"/>
    <w:rsid w:val="00575249"/>
    <w:rsid w:val="00581F28"/>
    <w:rsid w:val="00582DD4"/>
    <w:rsid w:val="00585C08"/>
    <w:rsid w:val="00593645"/>
    <w:rsid w:val="005937E0"/>
    <w:rsid w:val="00593929"/>
    <w:rsid w:val="00595104"/>
    <w:rsid w:val="00595809"/>
    <w:rsid w:val="00597A05"/>
    <w:rsid w:val="005A12F8"/>
    <w:rsid w:val="005A1CA0"/>
    <w:rsid w:val="005A3FC7"/>
    <w:rsid w:val="005C5FBF"/>
    <w:rsid w:val="005D60E0"/>
    <w:rsid w:val="005E222E"/>
    <w:rsid w:val="005E7A32"/>
    <w:rsid w:val="005F19BB"/>
    <w:rsid w:val="005F33C3"/>
    <w:rsid w:val="005F5EEC"/>
    <w:rsid w:val="005F7F75"/>
    <w:rsid w:val="00602180"/>
    <w:rsid w:val="00605866"/>
    <w:rsid w:val="00607EFB"/>
    <w:rsid w:val="006114EF"/>
    <w:rsid w:val="0061160D"/>
    <w:rsid w:val="006125ED"/>
    <w:rsid w:val="00615238"/>
    <w:rsid w:val="006205F4"/>
    <w:rsid w:val="006251EC"/>
    <w:rsid w:val="00626C7A"/>
    <w:rsid w:val="00627474"/>
    <w:rsid w:val="00631BEF"/>
    <w:rsid w:val="006413E5"/>
    <w:rsid w:val="006414E1"/>
    <w:rsid w:val="00643DD2"/>
    <w:rsid w:val="00644CEB"/>
    <w:rsid w:val="00646037"/>
    <w:rsid w:val="00646671"/>
    <w:rsid w:val="006537DF"/>
    <w:rsid w:val="00655165"/>
    <w:rsid w:val="006571B1"/>
    <w:rsid w:val="006574CF"/>
    <w:rsid w:val="006607BD"/>
    <w:rsid w:val="00661BA5"/>
    <w:rsid w:val="006627BA"/>
    <w:rsid w:val="00674222"/>
    <w:rsid w:val="00675E6B"/>
    <w:rsid w:val="0068359C"/>
    <w:rsid w:val="00683992"/>
    <w:rsid w:val="0068459B"/>
    <w:rsid w:val="0068593C"/>
    <w:rsid w:val="00690B6C"/>
    <w:rsid w:val="006951C6"/>
    <w:rsid w:val="006A2A22"/>
    <w:rsid w:val="006A55AA"/>
    <w:rsid w:val="006B0A61"/>
    <w:rsid w:val="006C0B65"/>
    <w:rsid w:val="006C351B"/>
    <w:rsid w:val="006C5629"/>
    <w:rsid w:val="006C6BE3"/>
    <w:rsid w:val="006C7898"/>
    <w:rsid w:val="006D0149"/>
    <w:rsid w:val="006D46A5"/>
    <w:rsid w:val="006E09CE"/>
    <w:rsid w:val="006E22D3"/>
    <w:rsid w:val="006E6C52"/>
    <w:rsid w:val="006F347C"/>
    <w:rsid w:val="006F4E7D"/>
    <w:rsid w:val="00702A9C"/>
    <w:rsid w:val="007053E5"/>
    <w:rsid w:val="007059B2"/>
    <w:rsid w:val="00706050"/>
    <w:rsid w:val="00711801"/>
    <w:rsid w:val="0071590C"/>
    <w:rsid w:val="00717D05"/>
    <w:rsid w:val="0072040E"/>
    <w:rsid w:val="00722FDA"/>
    <w:rsid w:val="00726777"/>
    <w:rsid w:val="00731B00"/>
    <w:rsid w:val="0073249B"/>
    <w:rsid w:val="00733DCE"/>
    <w:rsid w:val="0073564D"/>
    <w:rsid w:val="00740258"/>
    <w:rsid w:val="00743D0A"/>
    <w:rsid w:val="00746A92"/>
    <w:rsid w:val="0075137C"/>
    <w:rsid w:val="007640B7"/>
    <w:rsid w:val="00766374"/>
    <w:rsid w:val="00767DF7"/>
    <w:rsid w:val="00772DB7"/>
    <w:rsid w:val="00773DCF"/>
    <w:rsid w:val="00774A57"/>
    <w:rsid w:val="007801A0"/>
    <w:rsid w:val="00787A96"/>
    <w:rsid w:val="00796653"/>
    <w:rsid w:val="007A0C7C"/>
    <w:rsid w:val="007C5797"/>
    <w:rsid w:val="007D785F"/>
    <w:rsid w:val="007D7CC6"/>
    <w:rsid w:val="007E0FBF"/>
    <w:rsid w:val="007E1510"/>
    <w:rsid w:val="007E7DB3"/>
    <w:rsid w:val="007F1AE3"/>
    <w:rsid w:val="007F67E5"/>
    <w:rsid w:val="008030C2"/>
    <w:rsid w:val="00810764"/>
    <w:rsid w:val="00810A09"/>
    <w:rsid w:val="00811F42"/>
    <w:rsid w:val="008131C6"/>
    <w:rsid w:val="00820C5C"/>
    <w:rsid w:val="00827112"/>
    <w:rsid w:val="00835292"/>
    <w:rsid w:val="00841472"/>
    <w:rsid w:val="00847DE3"/>
    <w:rsid w:val="008547F5"/>
    <w:rsid w:val="00856248"/>
    <w:rsid w:val="00860DC3"/>
    <w:rsid w:val="0086256B"/>
    <w:rsid w:val="008631E1"/>
    <w:rsid w:val="0086480A"/>
    <w:rsid w:val="0086540C"/>
    <w:rsid w:val="00867D0B"/>
    <w:rsid w:val="00870E61"/>
    <w:rsid w:val="00871ABE"/>
    <w:rsid w:val="00877A01"/>
    <w:rsid w:val="00880E45"/>
    <w:rsid w:val="00887883"/>
    <w:rsid w:val="008926E9"/>
    <w:rsid w:val="00897904"/>
    <w:rsid w:val="008A07DD"/>
    <w:rsid w:val="008A7002"/>
    <w:rsid w:val="008B0E86"/>
    <w:rsid w:val="008B0E88"/>
    <w:rsid w:val="008B4066"/>
    <w:rsid w:val="008B54E4"/>
    <w:rsid w:val="008C0C37"/>
    <w:rsid w:val="008C20BA"/>
    <w:rsid w:val="008C7725"/>
    <w:rsid w:val="008D51ED"/>
    <w:rsid w:val="008E0EDA"/>
    <w:rsid w:val="008E1DF5"/>
    <w:rsid w:val="008E294C"/>
    <w:rsid w:val="008F584B"/>
    <w:rsid w:val="008F5EE0"/>
    <w:rsid w:val="008F6F3C"/>
    <w:rsid w:val="00901BF4"/>
    <w:rsid w:val="009054C1"/>
    <w:rsid w:val="009079AC"/>
    <w:rsid w:val="0091421D"/>
    <w:rsid w:val="0092035D"/>
    <w:rsid w:val="00932B7C"/>
    <w:rsid w:val="0093730E"/>
    <w:rsid w:val="009450A0"/>
    <w:rsid w:val="00952AAC"/>
    <w:rsid w:val="00955C47"/>
    <w:rsid w:val="00957F85"/>
    <w:rsid w:val="00962836"/>
    <w:rsid w:val="009707B5"/>
    <w:rsid w:val="00970827"/>
    <w:rsid w:val="00970AD8"/>
    <w:rsid w:val="00970BAF"/>
    <w:rsid w:val="009826D4"/>
    <w:rsid w:val="00983BA2"/>
    <w:rsid w:val="00987E33"/>
    <w:rsid w:val="00996854"/>
    <w:rsid w:val="009968C3"/>
    <w:rsid w:val="009974F3"/>
    <w:rsid w:val="009A0E1C"/>
    <w:rsid w:val="009A22FE"/>
    <w:rsid w:val="009A368D"/>
    <w:rsid w:val="009B0730"/>
    <w:rsid w:val="009B243D"/>
    <w:rsid w:val="009B2EE0"/>
    <w:rsid w:val="009B42DC"/>
    <w:rsid w:val="009B5B90"/>
    <w:rsid w:val="009B6E4F"/>
    <w:rsid w:val="009C3F7D"/>
    <w:rsid w:val="009D0F50"/>
    <w:rsid w:val="009D210B"/>
    <w:rsid w:val="009D29A0"/>
    <w:rsid w:val="009D322F"/>
    <w:rsid w:val="009D3C02"/>
    <w:rsid w:val="009D4B98"/>
    <w:rsid w:val="009E7BC0"/>
    <w:rsid w:val="009F0E77"/>
    <w:rsid w:val="009F23AA"/>
    <w:rsid w:val="009F6E5D"/>
    <w:rsid w:val="00A028AE"/>
    <w:rsid w:val="00A03A6D"/>
    <w:rsid w:val="00A045C0"/>
    <w:rsid w:val="00A05962"/>
    <w:rsid w:val="00A109BB"/>
    <w:rsid w:val="00A150BE"/>
    <w:rsid w:val="00A15E19"/>
    <w:rsid w:val="00A15F94"/>
    <w:rsid w:val="00A16CAB"/>
    <w:rsid w:val="00A22249"/>
    <w:rsid w:val="00A300E3"/>
    <w:rsid w:val="00A31C30"/>
    <w:rsid w:val="00A33B4A"/>
    <w:rsid w:val="00A35A8D"/>
    <w:rsid w:val="00A40DCA"/>
    <w:rsid w:val="00A443CA"/>
    <w:rsid w:val="00A454D5"/>
    <w:rsid w:val="00A4555D"/>
    <w:rsid w:val="00A45F33"/>
    <w:rsid w:val="00A505B5"/>
    <w:rsid w:val="00A6515A"/>
    <w:rsid w:val="00A70E7F"/>
    <w:rsid w:val="00A71C99"/>
    <w:rsid w:val="00A72ADA"/>
    <w:rsid w:val="00A75477"/>
    <w:rsid w:val="00A77B34"/>
    <w:rsid w:val="00A8179E"/>
    <w:rsid w:val="00A852BE"/>
    <w:rsid w:val="00A871B4"/>
    <w:rsid w:val="00A904B6"/>
    <w:rsid w:val="00A91E94"/>
    <w:rsid w:val="00A928A4"/>
    <w:rsid w:val="00A930A5"/>
    <w:rsid w:val="00A9324B"/>
    <w:rsid w:val="00A974A7"/>
    <w:rsid w:val="00AA2D04"/>
    <w:rsid w:val="00AA49F2"/>
    <w:rsid w:val="00AA6905"/>
    <w:rsid w:val="00AA69BF"/>
    <w:rsid w:val="00AA7FDD"/>
    <w:rsid w:val="00AB2791"/>
    <w:rsid w:val="00AB5776"/>
    <w:rsid w:val="00AC1AB4"/>
    <w:rsid w:val="00AC277A"/>
    <w:rsid w:val="00AC6C67"/>
    <w:rsid w:val="00AD040D"/>
    <w:rsid w:val="00AD1E0F"/>
    <w:rsid w:val="00AD306A"/>
    <w:rsid w:val="00AE4926"/>
    <w:rsid w:val="00AE50FB"/>
    <w:rsid w:val="00AF14B8"/>
    <w:rsid w:val="00AF4E1F"/>
    <w:rsid w:val="00B04EC8"/>
    <w:rsid w:val="00B1249D"/>
    <w:rsid w:val="00B30026"/>
    <w:rsid w:val="00B33173"/>
    <w:rsid w:val="00B43653"/>
    <w:rsid w:val="00B50706"/>
    <w:rsid w:val="00B5089D"/>
    <w:rsid w:val="00B57EB4"/>
    <w:rsid w:val="00B606DC"/>
    <w:rsid w:val="00B6502C"/>
    <w:rsid w:val="00B72EE1"/>
    <w:rsid w:val="00B75253"/>
    <w:rsid w:val="00B7688D"/>
    <w:rsid w:val="00B80C1A"/>
    <w:rsid w:val="00B85AC5"/>
    <w:rsid w:val="00B93615"/>
    <w:rsid w:val="00B9625E"/>
    <w:rsid w:val="00BA1575"/>
    <w:rsid w:val="00BA6AD9"/>
    <w:rsid w:val="00BB03F6"/>
    <w:rsid w:val="00BB08A9"/>
    <w:rsid w:val="00BB2985"/>
    <w:rsid w:val="00BC27EC"/>
    <w:rsid w:val="00BD1640"/>
    <w:rsid w:val="00BD3CF4"/>
    <w:rsid w:val="00BD6042"/>
    <w:rsid w:val="00BD7F08"/>
    <w:rsid w:val="00BE6324"/>
    <w:rsid w:val="00BF09A9"/>
    <w:rsid w:val="00BF4BB0"/>
    <w:rsid w:val="00BF7542"/>
    <w:rsid w:val="00C01DB8"/>
    <w:rsid w:val="00C022FD"/>
    <w:rsid w:val="00C04394"/>
    <w:rsid w:val="00C05353"/>
    <w:rsid w:val="00C20FD1"/>
    <w:rsid w:val="00C3149A"/>
    <w:rsid w:val="00C318D4"/>
    <w:rsid w:val="00C320BF"/>
    <w:rsid w:val="00C35EAB"/>
    <w:rsid w:val="00C3664C"/>
    <w:rsid w:val="00C40478"/>
    <w:rsid w:val="00C41733"/>
    <w:rsid w:val="00C42EDD"/>
    <w:rsid w:val="00C45199"/>
    <w:rsid w:val="00C45440"/>
    <w:rsid w:val="00C46B23"/>
    <w:rsid w:val="00C538F2"/>
    <w:rsid w:val="00C57A53"/>
    <w:rsid w:val="00C6164B"/>
    <w:rsid w:val="00C668AC"/>
    <w:rsid w:val="00C74D9E"/>
    <w:rsid w:val="00C75A13"/>
    <w:rsid w:val="00C8553D"/>
    <w:rsid w:val="00C901A7"/>
    <w:rsid w:val="00C96857"/>
    <w:rsid w:val="00CA1504"/>
    <w:rsid w:val="00CB5345"/>
    <w:rsid w:val="00CB62A2"/>
    <w:rsid w:val="00CC034C"/>
    <w:rsid w:val="00CC71D0"/>
    <w:rsid w:val="00CC792B"/>
    <w:rsid w:val="00CD23E5"/>
    <w:rsid w:val="00CD4044"/>
    <w:rsid w:val="00CD4C5B"/>
    <w:rsid w:val="00CD70B8"/>
    <w:rsid w:val="00CF025A"/>
    <w:rsid w:val="00CF0AA9"/>
    <w:rsid w:val="00CF4C23"/>
    <w:rsid w:val="00CF50A7"/>
    <w:rsid w:val="00D00C4A"/>
    <w:rsid w:val="00D0124E"/>
    <w:rsid w:val="00D05F65"/>
    <w:rsid w:val="00D064A9"/>
    <w:rsid w:val="00D10733"/>
    <w:rsid w:val="00D13ED8"/>
    <w:rsid w:val="00D21CC4"/>
    <w:rsid w:val="00D24634"/>
    <w:rsid w:val="00D25AFA"/>
    <w:rsid w:val="00D27C21"/>
    <w:rsid w:val="00D37D70"/>
    <w:rsid w:val="00D402DB"/>
    <w:rsid w:val="00D440F2"/>
    <w:rsid w:val="00D53B6B"/>
    <w:rsid w:val="00D5560D"/>
    <w:rsid w:val="00D56476"/>
    <w:rsid w:val="00D63884"/>
    <w:rsid w:val="00D737C9"/>
    <w:rsid w:val="00D760A8"/>
    <w:rsid w:val="00D770FF"/>
    <w:rsid w:val="00D9317B"/>
    <w:rsid w:val="00DA1493"/>
    <w:rsid w:val="00DA34DB"/>
    <w:rsid w:val="00DB070F"/>
    <w:rsid w:val="00DB3C68"/>
    <w:rsid w:val="00DC0AC2"/>
    <w:rsid w:val="00DC22DC"/>
    <w:rsid w:val="00DE15A7"/>
    <w:rsid w:val="00DE25AF"/>
    <w:rsid w:val="00DE321F"/>
    <w:rsid w:val="00DE7DFE"/>
    <w:rsid w:val="00DF2F78"/>
    <w:rsid w:val="00DF7A64"/>
    <w:rsid w:val="00DF7DC7"/>
    <w:rsid w:val="00E00F9A"/>
    <w:rsid w:val="00E11EA4"/>
    <w:rsid w:val="00E13901"/>
    <w:rsid w:val="00E14224"/>
    <w:rsid w:val="00E169B6"/>
    <w:rsid w:val="00E269AE"/>
    <w:rsid w:val="00E27065"/>
    <w:rsid w:val="00E3006D"/>
    <w:rsid w:val="00E3131C"/>
    <w:rsid w:val="00E33782"/>
    <w:rsid w:val="00E4176A"/>
    <w:rsid w:val="00E43229"/>
    <w:rsid w:val="00E44816"/>
    <w:rsid w:val="00E46C34"/>
    <w:rsid w:val="00E524BD"/>
    <w:rsid w:val="00E5360F"/>
    <w:rsid w:val="00E61D08"/>
    <w:rsid w:val="00E62F58"/>
    <w:rsid w:val="00E64A8D"/>
    <w:rsid w:val="00E74D61"/>
    <w:rsid w:val="00E87EC9"/>
    <w:rsid w:val="00E9079F"/>
    <w:rsid w:val="00E94B2E"/>
    <w:rsid w:val="00EA0F8F"/>
    <w:rsid w:val="00EA35C1"/>
    <w:rsid w:val="00EA51DE"/>
    <w:rsid w:val="00EA7270"/>
    <w:rsid w:val="00EB0324"/>
    <w:rsid w:val="00EB59AC"/>
    <w:rsid w:val="00EB5D96"/>
    <w:rsid w:val="00EC3EC9"/>
    <w:rsid w:val="00EC4D77"/>
    <w:rsid w:val="00EC5F8F"/>
    <w:rsid w:val="00ED3557"/>
    <w:rsid w:val="00ED4C44"/>
    <w:rsid w:val="00EE0DAA"/>
    <w:rsid w:val="00EE1A54"/>
    <w:rsid w:val="00EE2C2B"/>
    <w:rsid w:val="00EE5D3F"/>
    <w:rsid w:val="00EF0B5B"/>
    <w:rsid w:val="00EF1425"/>
    <w:rsid w:val="00EF26ED"/>
    <w:rsid w:val="00EF3F56"/>
    <w:rsid w:val="00EF4031"/>
    <w:rsid w:val="00EF4892"/>
    <w:rsid w:val="00EF7F02"/>
    <w:rsid w:val="00F05D79"/>
    <w:rsid w:val="00F06E50"/>
    <w:rsid w:val="00F10927"/>
    <w:rsid w:val="00F109CC"/>
    <w:rsid w:val="00F11343"/>
    <w:rsid w:val="00F24703"/>
    <w:rsid w:val="00F31FEA"/>
    <w:rsid w:val="00F346B1"/>
    <w:rsid w:val="00F37F6D"/>
    <w:rsid w:val="00F439E2"/>
    <w:rsid w:val="00F43D78"/>
    <w:rsid w:val="00F44388"/>
    <w:rsid w:val="00F50E60"/>
    <w:rsid w:val="00F538C8"/>
    <w:rsid w:val="00F553C1"/>
    <w:rsid w:val="00F60701"/>
    <w:rsid w:val="00F73879"/>
    <w:rsid w:val="00F903FC"/>
    <w:rsid w:val="00F90DEF"/>
    <w:rsid w:val="00F91651"/>
    <w:rsid w:val="00F91CF3"/>
    <w:rsid w:val="00FA452F"/>
    <w:rsid w:val="00FB2006"/>
    <w:rsid w:val="00FB588E"/>
    <w:rsid w:val="00FC0C56"/>
    <w:rsid w:val="00FD17F9"/>
    <w:rsid w:val="00FD6A5A"/>
    <w:rsid w:val="00FE4A2A"/>
    <w:rsid w:val="00FE6E3C"/>
    <w:rsid w:val="00FF0621"/>
    <w:rsid w:val="00FF0BCE"/>
    <w:rsid w:val="00FF3F19"/>
    <w:rsid w:val="00FF64DE"/>
    <w:rsid w:val="00FF6EAE"/>
    <w:rsid w:val="00FF7618"/>
    <w:rsid w:val="038A9AF2"/>
    <w:rsid w:val="13330850"/>
    <w:rsid w:val="19662C6A"/>
    <w:rsid w:val="2708E432"/>
    <w:rsid w:val="3AB719FB"/>
    <w:rsid w:val="4F4F4EDE"/>
    <w:rsid w:val="54FB472F"/>
    <w:rsid w:val="5C1C63CE"/>
    <w:rsid w:val="5F1848EF"/>
    <w:rsid w:val="641DF3CD"/>
    <w:rsid w:val="6A5C1E83"/>
    <w:rsid w:val="6DC34345"/>
    <w:rsid w:val="703B5F74"/>
    <w:rsid w:val="73C15AA1"/>
    <w:rsid w:val="7B04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3C914CF"/>
  <w15:chartTrackingRefBased/>
  <w15:docId w15:val="{A9D179CB-09E5-4C26-9A57-E1297AF19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315C"/>
    <w:pPr>
      <w:keepNext/>
      <w:keepLines/>
      <w:spacing w:before="120" w:after="240"/>
      <w:outlineLvl w:val="0"/>
    </w:pPr>
    <w:rPr>
      <w:rFonts w:ascii="Tahoma" w:eastAsiaTheme="majorEastAsia" w:hAnsi="Tahom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7B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BDE"/>
  </w:style>
  <w:style w:type="paragraph" w:styleId="Footer">
    <w:name w:val="footer"/>
    <w:basedOn w:val="Normal"/>
    <w:link w:val="FooterChar"/>
    <w:uiPriority w:val="99"/>
    <w:unhideWhenUsed/>
    <w:rsid w:val="00237B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7BDE"/>
  </w:style>
  <w:style w:type="paragraph" w:styleId="FootnoteText">
    <w:name w:val="footnote text"/>
    <w:basedOn w:val="Normal"/>
    <w:link w:val="FootnoteTextChar"/>
    <w:uiPriority w:val="99"/>
    <w:semiHidden/>
    <w:unhideWhenUsed/>
    <w:rsid w:val="004F1B86"/>
    <w:rPr>
      <w:rFonts w:ascii="Calibri" w:eastAsia="MS Mincho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1B86"/>
    <w:rPr>
      <w:rFonts w:ascii="Calibri" w:eastAsia="MS Mincho" w:hAnsi="Calibri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4F1B8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340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40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40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40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40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4087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087"/>
    <w:rPr>
      <w:rFonts w:ascii="Times New Roman" w:hAnsi="Times New Roman" w:cs="Times New Roman"/>
      <w:sz w:val="26"/>
      <w:szCs w:val="26"/>
    </w:rPr>
  </w:style>
  <w:style w:type="paragraph" w:styleId="ListParagraph">
    <w:name w:val="List Paragraph"/>
    <w:basedOn w:val="Normal"/>
    <w:qFormat/>
    <w:rsid w:val="00134087"/>
    <w:pPr>
      <w:ind w:left="720"/>
      <w:contextualSpacing/>
    </w:pPr>
  </w:style>
  <w:style w:type="paragraph" w:styleId="Revision">
    <w:name w:val="Revision"/>
    <w:hidden/>
    <w:uiPriority w:val="99"/>
    <w:semiHidden/>
    <w:rsid w:val="00FF64DE"/>
  </w:style>
  <w:style w:type="character" w:customStyle="1" w:styleId="tl8wme">
    <w:name w:val="tl8wme"/>
    <w:basedOn w:val="DefaultParagraphFont"/>
    <w:rsid w:val="005F33C3"/>
  </w:style>
  <w:style w:type="character" w:customStyle="1" w:styleId="normaltextrun">
    <w:name w:val="normaltextrun"/>
    <w:basedOn w:val="DefaultParagraphFont"/>
    <w:rsid w:val="005F33C3"/>
  </w:style>
  <w:style w:type="character" w:customStyle="1" w:styleId="eop">
    <w:name w:val="eop"/>
    <w:basedOn w:val="DefaultParagraphFont"/>
    <w:rsid w:val="005F33C3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871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871B4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D2CE2"/>
    <w:rPr>
      <w:color w:val="0563C1" w:themeColor="hyperlink"/>
      <w:u w:val="single"/>
    </w:rPr>
  </w:style>
  <w:style w:type="table" w:styleId="GridTable4">
    <w:name w:val="Grid Table 4"/>
    <w:basedOn w:val="TableNormal"/>
    <w:uiPriority w:val="49"/>
    <w:rsid w:val="0053742E"/>
    <w:rPr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7059B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C315C"/>
    <w:rPr>
      <w:rFonts w:ascii="Tahoma" w:eastAsiaTheme="majorEastAsia" w:hAnsi="Tahoma" w:cstheme="majorBidi"/>
      <w:b/>
      <w:szCs w:val="32"/>
      <w:lang w:val="en-GB"/>
    </w:rPr>
  </w:style>
  <w:style w:type="table" w:styleId="TableGrid">
    <w:name w:val="Table Grid"/>
    <w:basedOn w:val="TableNormal"/>
    <w:uiPriority w:val="39"/>
    <w:rsid w:val="00ED355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227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134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0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mensnetwork.org/publications/access-to-healthcare-in-kosovo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rants@womensnetwork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mensnetwork.org/kosovo-womens-fund/call-for-applications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8" Type="http://schemas.microsoft.com/office/2018/08/relationships/commentsExtensible" Target="commentsExtensible.xml"/><Relationship Id="rId10" Type="http://schemas.openxmlformats.org/officeDocument/2006/relationships/hyperlink" Target="https://womensnetwork.org/kosovo-womens-fund/call-for-application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rants@womensnetwork.org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036DF-FAF8-4A5D-BBD7-7B1892A91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1342</Words>
  <Characters>7650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2</cp:revision>
  <dcterms:created xsi:type="dcterms:W3CDTF">2023-01-23T08:55:00Z</dcterms:created>
  <dcterms:modified xsi:type="dcterms:W3CDTF">2023-01-23T08:55:00Z</dcterms:modified>
</cp:coreProperties>
</file>